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892" w:rsidRDefault="00332892" w:rsidP="00332892">
      <w:pPr>
        <w:overflowPunct w:val="0"/>
        <w:autoSpaceDE w:val="0"/>
        <w:autoSpaceDN w:val="0"/>
        <w:adjustRightInd w:val="0"/>
        <w:ind w:firstLine="0"/>
        <w:jc w:val="center"/>
        <w:textAlignment w:val="baseline"/>
        <w:rPr>
          <w:szCs w:val="28"/>
          <w:lang w:eastAsia="ru-RU"/>
        </w:rPr>
      </w:pPr>
      <w:r>
        <w:rPr>
          <w:szCs w:val="28"/>
          <w:lang w:eastAsia="ru-RU"/>
        </w:rPr>
        <w:t>РЕЕСТР муниципальных</w:t>
      </w:r>
    </w:p>
    <w:p w:rsidR="00332892" w:rsidRDefault="00332892" w:rsidP="00332892">
      <w:pPr>
        <w:overflowPunct w:val="0"/>
        <w:autoSpaceDE w:val="0"/>
        <w:autoSpaceDN w:val="0"/>
        <w:adjustRightInd w:val="0"/>
        <w:ind w:firstLine="0"/>
        <w:jc w:val="center"/>
        <w:textAlignment w:val="baseline"/>
        <w:rPr>
          <w:szCs w:val="28"/>
          <w:lang w:eastAsia="ru-RU"/>
        </w:rPr>
      </w:pPr>
      <w:r>
        <w:rPr>
          <w:szCs w:val="28"/>
          <w:lang w:eastAsia="ru-RU"/>
        </w:rPr>
        <w:t>нормативных правовых актов (далее - МНПА) Тетюшско</w:t>
      </w:r>
      <w:r>
        <w:rPr>
          <w:szCs w:val="28"/>
          <w:lang w:eastAsia="ru-RU"/>
        </w:rPr>
        <w:t>го муниципального района за 2015</w:t>
      </w:r>
      <w:r>
        <w:rPr>
          <w:szCs w:val="28"/>
          <w:lang w:eastAsia="ru-RU"/>
        </w:rPr>
        <w:t xml:space="preserve"> год</w:t>
      </w:r>
    </w:p>
    <w:p w:rsidR="00332892" w:rsidRDefault="00332892" w:rsidP="00332892">
      <w:pPr>
        <w:overflowPunct w:val="0"/>
        <w:autoSpaceDE w:val="0"/>
        <w:autoSpaceDN w:val="0"/>
        <w:adjustRightInd w:val="0"/>
        <w:ind w:firstLine="0"/>
        <w:textAlignment w:val="baseline"/>
        <w:rPr>
          <w:szCs w:val="28"/>
          <w:lang w:eastAsia="ru-RU"/>
        </w:rPr>
      </w:pPr>
    </w:p>
    <w:tbl>
      <w:tblPr>
        <w:tblW w:w="10930" w:type="dxa"/>
        <w:jc w:val="center"/>
        <w:tblCellSpacing w:w="0" w:type="dxa"/>
        <w:tblInd w:w="-15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1"/>
        <w:gridCol w:w="1225"/>
        <w:gridCol w:w="459"/>
        <w:gridCol w:w="5961"/>
        <w:gridCol w:w="32"/>
        <w:gridCol w:w="1591"/>
        <w:gridCol w:w="1001"/>
      </w:tblGrid>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bookmarkStart w:id="0" w:name="_GoBack"/>
            <w:r w:rsidRPr="00332892">
              <w:rPr>
                <w:sz w:val="24"/>
                <w:szCs w:val="24"/>
                <w:lang w:eastAsia="ru-RU"/>
              </w:rPr>
              <w:t>NN</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п/п</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Дата</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принятия</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N</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акта</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Наименование акта</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Источник и дата официального опубликования (обнародования)</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Примечания</w:t>
            </w:r>
            <w:hyperlink r:id="rId6" w:anchor="sub_1" w:history="1">
              <w:r w:rsidRPr="00332892">
                <w:rPr>
                  <w:color w:val="0000FF"/>
                  <w:sz w:val="24"/>
                  <w:szCs w:val="24"/>
                  <w:u w:val="single"/>
                  <w:lang w:eastAsia="ru-RU"/>
                </w:rPr>
                <w:t>*(1)</w:t>
              </w:r>
            </w:hyperlink>
            <w:hyperlink r:id="rId7" w:anchor="sub_1" w:history="1">
              <w:r w:rsidRPr="00332892">
                <w:rPr>
                  <w:color w:val="0000FF"/>
                  <w:sz w:val="24"/>
                  <w:szCs w:val="24"/>
                  <w:u w:val="single"/>
                  <w:vertAlign w:val="superscript"/>
                  <w:lang w:eastAsia="ru-RU"/>
                </w:rPr>
                <w:t>*</w:t>
              </w:r>
            </w:hyperlink>
          </w:p>
        </w:tc>
      </w:tr>
      <w:tr w:rsidR="00332892" w:rsidRPr="00332892" w:rsidTr="00CE19BF">
        <w:trPr>
          <w:tblCellSpacing w:w="0" w:type="dxa"/>
          <w:jc w:val="center"/>
        </w:trPr>
        <w:tc>
          <w:tcPr>
            <w:tcW w:w="10930" w:type="dxa"/>
            <w:gridSpan w:val="7"/>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b/>
                <w:bCs/>
                <w:sz w:val="24"/>
                <w:szCs w:val="24"/>
                <w:lang w:eastAsia="ru-RU"/>
              </w:rPr>
              <w:t>2015 год</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26.01.2015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№34</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 внесении изменений в приложение к  постановлению Руководителя Исполнительного комитета Тетюшского муниципального района от 20.08.2013 №653 «О перечне должностных лиц,  уполномоченных составлять протоколы об административных правонарушениях»</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2"/>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28.01.2015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№37</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Муниципальной программы</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«Реализация государственной национальной политики </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в Тетюшском муниципальном районе на 2015 – 2020 годы»</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3"/>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28.01.2015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№38</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 внесении изменений в Устав  Муниципального бюджетного учреждения «Музей истории Тетюшского края»  Тетюшского муниципального района  Республики Татарстан и утверждении его в новой редакции</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4"/>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28.01.2015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№40</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 внесении изменений в постановление Руководителя Исполнительного комитета Тетюшского муниципального района от 14.06.2013 №489 «О представлении гражданами, претендующими на замещение должностей муниципальной службы, сведений о доходах, об имуществе и обязательствах имущественного характера, а также о представлении муниципальными служащими Исполнительного комитета Тетюшского муниципального района сведений о доходах, расходах, об имуществе и обязательствах имущественного характера»</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5"/>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04.02.2015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№53</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административного регламента предоставления муниципальной услуги по согласованию схемы инженерных сетей</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и коммуникаций для объектов электросетевого хозяйства</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6"/>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11.02.2014</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№65</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xml:space="preserve">О проверке достоверности и полноты сведений, представляемых гражданами, претендующими на замещение должностей муниципальной службы в Исполнительном комитете Тетюшского муниципального </w:t>
            </w:r>
            <w:r w:rsidRPr="00332892">
              <w:rPr>
                <w:sz w:val="24"/>
                <w:szCs w:val="24"/>
                <w:lang w:eastAsia="ru-RU"/>
              </w:rPr>
              <w:lastRenderedPageBreak/>
              <w:t>района, и муниципальными служащими Исполнительного комитета Тетюшского муниципального района, и соблюдения муниципальными служащими Исполнительного комитета Тетюшского муниципального района  требований к служебному поведению</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lastRenderedPageBreak/>
              <w:t xml:space="preserve">на официальном сайте Тетюшского </w:t>
            </w:r>
            <w:r w:rsidRPr="00332892">
              <w:rPr>
                <w:sz w:val="24"/>
                <w:szCs w:val="24"/>
                <w:lang w:eastAsia="ru-RU"/>
              </w:rPr>
              <w:lastRenderedPageBreak/>
              <w:t>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lastRenderedPageBreak/>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7"/>
              </w:numPr>
              <w:spacing w:before="100" w:beforeAutospacing="1" w:after="100" w:afterAutospacing="1" w:line="276" w:lineRule="auto"/>
              <w:jc w:val="center"/>
              <w:rPr>
                <w:sz w:val="24"/>
                <w:szCs w:val="24"/>
                <w:lang w:eastAsia="ru-RU"/>
              </w:rPr>
            </w:pPr>
            <w:r w:rsidRPr="00332892">
              <w:rPr>
                <w:sz w:val="24"/>
                <w:szCs w:val="24"/>
                <w:lang w:eastAsia="ru-RU"/>
              </w:rPr>
              <w:lastRenderedPageBreak/>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24.02.2015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№84</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Порядка осуществления полномочий по контролю в финансово-бюджетной сфере в Тетюшском  муниципальном районе</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8"/>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06.03.2015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№145</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Положения о порядке предоставления гражданам по найму жилых помещений жилищного фонда социального использования на территории Тетюшского  муниципального района</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9"/>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10.03.2015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№146</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 внесении изменений  в Устав Муниципального  бюджетного</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общеобразовательного учреждения  «Никифоровская начальная общеобразовательная школа» Тетюшского муниципального района</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Республики Татарстан и утверждения его в новой редакции</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0"/>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10.03.2015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№147</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 переименовании Муниципального бюджетного общеобразовательного учреждения «Беденьговская основная общеобразовательная школа – детский сад» Тетюшского муниципального района Республики Татарстан в Муниципальное бюджетное общеобразовательное учреждение «Беденьговская основная общеобразовательная школа» Тетюшского муниципального района Республики Татарстан</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1"/>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13.04.2015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№176</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 проверке достоверности и полноты сведений, представляемых гражданами, претендующими на замещение должностей муниципальной службы в Исполнительном комитете Тетюшского муниципального района, и муниципальными служащими Исполнительного комитета Тетюшского муниципального района, и соблюдения муниципальными служащими Исполнительного комитета Тетюшского муниципального района  требований к служебному поведению</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2"/>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13.04.2015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№177</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 представлении гражданами, претендующими на замещение должностей муниципальной службы, сведений о доходах, об имуществе и обязательствах имущественного характера, а также о представлении муниципальными служащими Исполнительного комитета Тетюшского муниципального района сведений о доходах, расходах, об имуществе и обязательствах имущественного характера</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3"/>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24.04.2015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№189</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Положения о предоставлении лицом, поступающим на должность руководителя муниципального учреждения  Тетюшского муниципального района, и руководителем муниципального учреждения Тетюшского муниципального района сведений о доходах, об имуществе и обязательствах имущественного характера</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4"/>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28.04.2015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№192</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учетной норме общей площади жилого помещения для принятия</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учет нуждающегося в улучшении жилищных условий в сельской местности</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5"/>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29.04.2015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№200</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6"/>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29.04.2014</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№201</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порядка размещения сведений о доходах, об имуществе и обязательствах имущественного характера муниципальных служащих в Исполнительном комитете Тетюшского муниципального района,  и членов их семей на официальном сайте Тетюшского муниципального района и представления этих сведений средствам массовой информации для опубликования</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7"/>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27.05.2015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№227</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Административного регламента</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предоставления муниципальной услуги по постановке на учет и</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зачислению детей в образовательные организации, реализующие основную общеобразовательную программу дошкольного образования</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в Тетюшском муниципальном районе в новой редакции</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8"/>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20.07.2015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№273</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 внесении изменений в приложение к  постановлению Руководителя Исполнительного комитета Тетюшского муниципального района от 20.08.2013 №653 «О перечне должностных лиц,  уполномоченных составлять протоколы об административных правонарушениях»</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9"/>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30.07.2015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№280</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 порядке учета наймодателями заявлений граждан о предоставлении жилых помещений по договорам найма жилых помещений жилищного фонда</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социального использования</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20"/>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30.07.2015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№315</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определении мест массового пребывания людей, расположенных на территории Тетюшского муниципального района</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21"/>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26.08.2015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№318</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 формировании, ведении и утверждении ведомственных перечней муниципальных услуг и работ, оказываемых и выполняемых муниципальными учреждениями Тетюшского муниципального района</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22"/>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26.08.2015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№319</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примерного перечня муниципальных услуг и работ, оказываемых и выполняемых муниципальными учреждениями и финансируемых за счет средств бюджета Тетюшского муниципального района в разрезе видов муниципальных учреждений</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23"/>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09.09.2015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№331</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комплексной муниципальной  программы</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«Пожарная безопасность Тетюшского муниципального района </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2015 – 2020 годы»</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24"/>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09.09.2015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№332</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 внесении изменений  в Устав Муниципального бюджетного дошкольного образовательного учреждения «Детский сад «Родничок» села Урюм» Тетюшского муниципального района Респу</w:t>
            </w:r>
            <w:r w:rsidRPr="00332892">
              <w:rPr>
                <w:sz w:val="24"/>
                <w:szCs w:val="24"/>
                <w:lang w:eastAsia="ru-RU"/>
              </w:rPr>
              <w:lastRenderedPageBreak/>
              <w:t>блики Татарстан  и утверждения его в новой редакции</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25"/>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11.09.2015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№334</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административных регламентов предоставления муниципальных услуг в области архитектуры и градостроительства</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26"/>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13.10.2015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№355</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 внесении изменений в Приложение к постановлению Исполнительного комитета Тетюшского муниципального района от  29.04.2014 №201 «Об утверждении порядка размещения сведений о доходах, об имуществе и обязательствах имущественного характера муниципальных служащих в Исполнительном комитете Тетюшского муниципального района,  и членов их семей на официальном сайте Тетюшского муниципального района и представления этих сведений средствам массовой информации для опубликования»</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27"/>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13.10. 2015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№356</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 внесении изменений в постановление Исполнительного комитета Тетюшского муниципального района от  13.04.2015 №176 «О представлении гражданами, претендующими на замещение должностей муниципальной службы, сведений о доходах, об имуществе и обязательствах имущественного характера, а также о представлении муниципальными служащими Исполнительного комитета Тетюшского муниципального района сведений о доходах, расходах, об имуществе и обязательствах имущественного характера»</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28"/>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10.11.2015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№371</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 внесении изменений в приложение к  постановлению Исполнительного комитета Тетюшского муниципального района от 24.09.2013 № 768 «О предоставлении мер социальной поддержки гражданам, имеющим детей,  посещающих образовательные организации, реализующие образовательную программу дошкольного образования Тетюшского муниципального района»</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29"/>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10.11.2015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№372</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 внесении изменений в постановление Исполнительного комитета Тетюшского муниципального района от 28.10.2014 № 583  «Об увеличении оплаты труда работников муниципальных учреждений Тетюшского муниципального района  Республики Татарстан»</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30"/>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12.11.2015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№381</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 признании утратившим силу постановление Исполнительного комитета Тетюшского муниципального района  от  13.04.2015 №176 «О проверке достоверности и полноты сведений, представляемых гражданами, претендующими на замещение должностей муниципальной службы в Исполнительном комитете Тетюшского муниципального района, и муниципальными служащими Исполнительного комитета Тетюшского муниципального района, и соблюдения муниципальными служащими Исполнительного комитета Тетюшского муниципального района  требований к служебному поведению»</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31"/>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18.11.2015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№394</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Устава муниципального бюджетного общеобразовательного учреждения «Большетарханская средняя общеобразовательная школа» Тетюшского муниципального района Республики Татарстан в новой редакции</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32"/>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30.11.2015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№399</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административного регламента предоставления муниципальной услуги по выдаче разрешения на право организации розничного рынка</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33"/>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30.11.2015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№404</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административных регламентов предоставления муниципальных услуг в жилищной сфере</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34"/>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30.11.2015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№398</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 Перечне государственных и муниципальных услуг, предоставляемых органами местного самоуправления муниципального образования «Тетюшский муниципальный район Республики Татарстан»</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35"/>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30.11.2015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№400</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муниципальной программы «Повышение безопасности дорожного движения  в Тетюшском муниципальном районе   Республики Татарстан на 2016 -2020 годы»</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36"/>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01.12.2015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№407</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Устава муниципального бюджетного общеобразовательного учреждения «Кильдюшевская средняя общеобразовательная школа» Тетюшского муниципа</w:t>
            </w:r>
            <w:r w:rsidRPr="00332892">
              <w:rPr>
                <w:sz w:val="24"/>
                <w:szCs w:val="24"/>
                <w:lang w:eastAsia="ru-RU"/>
              </w:rPr>
              <w:lastRenderedPageBreak/>
              <w:t>льного района Республики Татарстан в новой редакции</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37"/>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01.12.2015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№406</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Устава муниципального бюджетного общеобразовательного учреждения «Кошки-Новотимбаевская основная общеобразовательная школа имени И.Я. Яковлева » Тетюшского муниципального района Республики Татарстан в новой редакции</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38"/>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09.12.2015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№411</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нормативных затрат на оказание муниципальной услуги по предоставлению дополнительного образования в образовательных организациях дополнительного образования детей художественно-эстетической направленности Тетюшского муниципального района                         на 2016 год</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39"/>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09.12.2015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№412</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нормативов финансирования деятельности дошкольных образовательных организации Тетюшского муниципального района                          на 2016 год</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40"/>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09.12.2015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№413</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нормативных затрат образовательных организаций</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дополнительного образования детей туристско-краеведческой, эколого-биологической, военно-патриотической, социально-педагогической, социально-экономической, естественно-научной, технической и культурологической направленностей и многопрофильных образовательных организаций дополнительного образования детей Тетюшского муниципального района на 2016 год</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41"/>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14.12.2015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№418</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Устава муниципального бюджетного общеобразовательного учреждения «Тетюшская средняя общеобразовательная школа №1 имени Героя Советского Союза Ханжина Павла Семеновича» Тетюшского муниципального района Республики Татарстан в новой редакции</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42"/>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15.12.2015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№430</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Положение о порядке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43"/>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16.12.2015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№431</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Устава Муниципального бюджетного общеобразовательного учреждения «Тоншерминская средняя общеобразовательная школа» Тетюшского муниципального района Республики Татарстан в новой редакции</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44"/>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16.12.2015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№432</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Устава Муниципального бюджетного общеобразовательного учреждения «Жуковская начальная общеобразовательная школа» Тетюшского муниципального района Республики Татарстан в новой редакции</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45"/>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16.12.2015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№433</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Устава Муниципального бюджетного общеобразовательного учреждения «Большеатрясская начальная общеобразовательная школа» Тетюшского муниципального района Республики Татарстан в новой редакции</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46"/>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16.12.2015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№434</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Устава муниципального бюджетного общеобразовательного учреждения «Тетюшская татарская  средняя общеобразовательная школа» Тетюшского муниципального района Республики Татарстан</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в новой редакции</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47"/>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16.12.2015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№435</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Устава муниципального бюджетного общеобразовательного учреждения «Кляшевская начальная общеобразовательная школа- детский сад» Тетюшского муниципального района Республики Татарстан в новой редакции</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48"/>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16.12.2015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№436</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Устава Муниципального бюджетного общеобразовательного учреждения «Байрашевская основная общеобразовательная школа» Тетюшского муниципального района Республики Татарстан</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в новой редакции</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49"/>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16.12.2015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№438</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Устава Муниципального бюджетного общеобразовательного учреждения «Нармонская   средняя общеобразовательная школа» Тетюшского муниципал</w:t>
            </w:r>
            <w:r w:rsidRPr="00332892">
              <w:rPr>
                <w:sz w:val="24"/>
                <w:szCs w:val="24"/>
                <w:lang w:eastAsia="ru-RU"/>
              </w:rPr>
              <w:lastRenderedPageBreak/>
              <w:t>ьного района Республики Татарстан</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в новой редакции</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50"/>
              </w:numPr>
              <w:spacing w:before="100" w:beforeAutospacing="1" w:after="100" w:afterAutospacing="1" w:line="276" w:lineRule="auto"/>
              <w:jc w:val="center"/>
              <w:rPr>
                <w:sz w:val="24"/>
                <w:szCs w:val="24"/>
                <w:lang w:eastAsia="ru-RU"/>
              </w:rPr>
            </w:pPr>
            <w:r w:rsidRPr="00332892">
              <w:rPr>
                <w:sz w:val="24"/>
                <w:szCs w:val="24"/>
                <w:lang w:eastAsia="ru-RU"/>
              </w:rPr>
              <w:lastRenderedPageBreak/>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16.12.2015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№439</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Устава Муниципального бюджетного общеобразовательного учреждения «Богдашкинская основная общеобразовательная школа» Тетюшского муниципального района Республики Татарстан</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в новой редакции</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51"/>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21.12.2015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№450</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Устава Муниципального бюджетного дошкольного образовательного учреждения «Детский сад «Улыбка» села Кильдюшево» Тетюшского муниципального района Республики Татарстан в новой редакции</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52"/>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21.12.2015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№454</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Устава Муниципального бюджетного дошкольного образовательного учреждения «Детский сад «Колосок» города Тетюши» Тетюшского муниципального района Республики Татарстан в новой редакции</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53"/>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21.12.2015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№456</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Устава Муниципального бюджетного дошкольного образовательного учреждения «Детский сад «Рябинушка» города Тетюши» Тетюшского муниципального района Республики Татарстан в новой редакции</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54"/>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21.12.2015</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№459</w:t>
            </w:r>
          </w:p>
        </w:tc>
        <w:tc>
          <w:tcPr>
            <w:tcW w:w="5917"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Устава Муниципального бюджетного дошкольного образовательного учреждения «Детский сад «Березка» города Тетюши» Тетюшского муниципального района Республики Татарстан в новой редакции</w:t>
            </w:r>
          </w:p>
        </w:tc>
        <w:tc>
          <w:tcPr>
            <w:tcW w:w="1567"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10930" w:type="dxa"/>
            <w:gridSpan w:val="7"/>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55"/>
              </w:numPr>
              <w:spacing w:before="100" w:beforeAutospacing="1" w:after="100" w:afterAutospacing="1" w:line="276" w:lineRule="auto"/>
              <w:jc w:val="center"/>
              <w:rPr>
                <w:sz w:val="24"/>
                <w:szCs w:val="24"/>
                <w:lang w:eastAsia="ru-RU"/>
              </w:rPr>
            </w:pPr>
            <w:r w:rsidRPr="00332892">
              <w:rPr>
                <w:sz w:val="24"/>
                <w:szCs w:val="24"/>
                <w:lang w:eastAsia="ru-RU"/>
              </w:rPr>
              <w:t>2016 год</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56"/>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20.01.2016</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№9</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 внесении  изменений в постановление Исполнительного комитета Тетюшского муниципального района от 11.09.2015 №334 «Об утверждении административных регламентов предоставления муниципальных услуг в области архитектуры и градостроительства»</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57"/>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22.01.2016</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№11</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 внесении изменений в приложение к  постановлению Исполнительного комитета Тетюшского муниципального района от 20.08.2013 №653 «О перечне должностных лиц,  уполномоченных составлять протоколы об административных правонарушениях»</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58"/>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24.02.2016</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№54</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Устава муниципального бюджетного общеобразовательного учреждения «Тетюшский межшкольный учебный комбинат» Тетюшского муниципального района Республики Татарстан в новой редакции</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59"/>
              </w:numPr>
              <w:spacing w:before="100" w:beforeAutospacing="1" w:after="100" w:afterAutospacing="1" w:line="276" w:lineRule="auto"/>
              <w:jc w:val="center"/>
              <w:rPr>
                <w:sz w:val="24"/>
                <w:szCs w:val="24"/>
                <w:lang w:eastAsia="ru-RU"/>
              </w:rPr>
            </w:pPr>
            <w:r w:rsidRPr="00332892">
              <w:rPr>
                <w:sz w:val="24"/>
                <w:szCs w:val="24"/>
                <w:lang w:eastAsia="ru-RU"/>
              </w:rPr>
              <w:lastRenderedPageBreak/>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14.03.2016</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№106</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 утверждении Муниципальной программы  мероприятий  по  снижению  смертности  населения  Тетюшского  муниципального  района Республики  Татарстан на  2016 – 2017 годы</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60"/>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07.04.2016</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№137</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соответствующего уровня и направленности в Тетюшском муниципальном районе</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61"/>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13.04.2016</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№156</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 внесении  изменений в приложение  №5 к постановлению Исполнительного комитета Тетюшского муниципального района от 11.09.2015 №334 «Об утверждении административных регламентов предоставления муниципальных услуг в области архитектуры и градостроительства»</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62"/>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24.04.2016</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№204</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организации отдыха детей и молодежи в 2016  году в Тетюшском муниципальном районе Республики Татарстан</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63"/>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29.04.2016</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№202</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Муниципальной программы энергосбережения и повышения энергоэффективности в Тетюшском муниципальном районе Республики  Татарстан на 2016-2020 гг.</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64"/>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13.05.2016</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№229</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 внес</w:t>
            </w:r>
            <w:r w:rsidRPr="00332892">
              <w:rPr>
                <w:sz w:val="24"/>
                <w:szCs w:val="24"/>
                <w:lang w:eastAsia="ru-RU"/>
              </w:rPr>
              <w:lastRenderedPageBreak/>
              <w:t>ении изменений в постановление Исполнительного комитета</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Тетюшского муниципального района от 23.12.2014 № 680</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муницип</w:t>
            </w:r>
            <w:r w:rsidRPr="00332892">
              <w:rPr>
                <w:sz w:val="24"/>
                <w:szCs w:val="24"/>
                <w:lang w:eastAsia="ru-RU"/>
              </w:rPr>
              <w:lastRenderedPageBreak/>
              <w:t>альной программы</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«Профилактика терроризма и экстремизма</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lastRenderedPageBreak/>
              <w:t>в Тетюшском муниципальном районе</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2015-2017 года»</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65"/>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17.05.2016</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№235</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lastRenderedPageBreak/>
              <w:t> </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lastRenderedPageBreak/>
              <w:t>Об утверждении Муниципальной программы «Охрана окружающей среды Тетюшского муниципального района на 2016-2020 годы»</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66"/>
              </w:numPr>
              <w:spacing w:before="100" w:beforeAutospacing="1" w:after="100" w:afterAutospacing="1" w:line="276" w:lineRule="auto"/>
              <w:jc w:val="center"/>
              <w:rPr>
                <w:sz w:val="24"/>
                <w:szCs w:val="24"/>
                <w:lang w:eastAsia="ru-RU"/>
              </w:rPr>
            </w:pPr>
            <w:r w:rsidRPr="00332892">
              <w:rPr>
                <w:sz w:val="24"/>
                <w:szCs w:val="24"/>
                <w:lang w:eastAsia="ru-RU"/>
              </w:rPr>
              <w:lastRenderedPageBreak/>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20.05.2016</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№239</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положений о размерах оплаты труда и премирования руководителей (генеральных директоров), их заместителей и главных бухгалтеров муниципальных унитарных предприятий Тетюшского муниципального района</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67"/>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26.05.2016</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№251</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административных регламентов предоставления муниципальных услуг в области архитектуры и градостроительства</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68"/>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01.06.2016</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№256</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 внесении изменений в постановление Исполнительного комитета Тетюшского муниципального района от 26.11.2014 № 624</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муниципальной программы</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«Реализация антикоррупционной политики</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Тетюшского муниципального района на 2015-2020 года»</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69"/>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21.07.2016</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№358</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Правил предоставления ежегодного дополнительного оплачиваемого отпуска работникам с ненормированным</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рабочим днем в  учреждениях культуры Тетюшского</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муниципального района</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70"/>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05.09.2016</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№454</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организации транспортного обслуживания населения на территории Тетюшского муниципального района</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71"/>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05.09.2016</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№455</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Положения «Об организации регулярных перевозок пассажиров и багажа автомобильным транспортом в Тетюшском муниципальном районе Республики Татарстан»</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72"/>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22.09.2016</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№474</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Муниципальной программы «Развитие физической культуры и спорта в Тетюшском муниципальном районе на 2016-2020 годы»</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73"/>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13.10.2016</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№510</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xml:space="preserve">Об утверждении административных регламентов предоставления муниципальных услуг в жилищной </w:t>
            </w:r>
            <w:r w:rsidRPr="00332892">
              <w:rPr>
                <w:sz w:val="24"/>
                <w:szCs w:val="24"/>
                <w:lang w:eastAsia="ru-RU"/>
              </w:rPr>
              <w:lastRenderedPageBreak/>
              <w:t>сфере</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lastRenderedPageBreak/>
              <w:t xml:space="preserve">на официальном </w:t>
            </w:r>
            <w:r w:rsidRPr="00332892">
              <w:rPr>
                <w:sz w:val="24"/>
                <w:szCs w:val="24"/>
                <w:lang w:eastAsia="ru-RU"/>
              </w:rPr>
              <w:lastRenderedPageBreak/>
              <w:t>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lastRenderedPageBreak/>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74"/>
              </w:numPr>
              <w:spacing w:before="100" w:beforeAutospacing="1" w:after="100" w:afterAutospacing="1" w:line="276" w:lineRule="auto"/>
              <w:jc w:val="center"/>
              <w:rPr>
                <w:sz w:val="24"/>
                <w:szCs w:val="24"/>
                <w:lang w:eastAsia="ru-RU"/>
              </w:rPr>
            </w:pPr>
            <w:r w:rsidRPr="00332892">
              <w:rPr>
                <w:sz w:val="24"/>
                <w:szCs w:val="24"/>
                <w:lang w:eastAsia="ru-RU"/>
              </w:rPr>
              <w:lastRenderedPageBreak/>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08.12.2016</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№582</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определении пороговых значений дохода, приходящегося на каждого члена сем</w:t>
            </w:r>
            <w:r w:rsidRPr="00332892">
              <w:rPr>
                <w:sz w:val="24"/>
                <w:szCs w:val="24"/>
                <w:lang w:eastAsia="ru-RU"/>
              </w:rPr>
              <w:lastRenderedPageBreak/>
              <w:t>ьи или одиноко проживающего гражданина, и стоимости имущества, находящегося в собствен</w:t>
            </w:r>
            <w:r w:rsidRPr="00332892">
              <w:rPr>
                <w:sz w:val="24"/>
                <w:szCs w:val="24"/>
                <w:lang w:eastAsia="ru-RU"/>
              </w:rPr>
              <w:lastRenderedPageBreak/>
              <w:t>ности членов семьи или одиноко проживающего гражданина и</w:t>
            </w:r>
            <w:r w:rsidRPr="00332892">
              <w:rPr>
                <w:sz w:val="24"/>
                <w:szCs w:val="24"/>
                <w:lang w:eastAsia="ru-RU"/>
              </w:rPr>
              <w:lastRenderedPageBreak/>
              <w:t xml:space="preserve"> </w:t>
            </w:r>
            <w:r w:rsidRPr="00332892">
              <w:rPr>
                <w:sz w:val="24"/>
                <w:szCs w:val="24"/>
                <w:lang w:eastAsia="ru-RU"/>
              </w:rPr>
              <w:lastRenderedPageBreak/>
              <w:t>подлежащего налогообложению</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IV квартал 2016 года</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75"/>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10.12.2016</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№584</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 внесении изменений в приложение к постановлению Исполнительного комитета  Тетюшского муниципального района от 13.09.2013 № 742 «Об утверждении Муниципальной адресной программы по переселению граждан из</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аварийного жилищного фонда на 2013-2017 годы</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в Тетюшском муниципальном районе»</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76"/>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19.12.2016</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№635</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модельных стандартов качества муниципальной услуги по созданию условий для организации досуга и обеспечения жителей услугами учреждений культурно-досугового типа и организации библиотечного обслуживания населения, комплектования и обеспечения сохранности библиотечных фондов библиотек</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10930" w:type="dxa"/>
            <w:gridSpan w:val="7"/>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77"/>
              </w:numPr>
              <w:spacing w:before="100" w:beforeAutospacing="1" w:after="100" w:afterAutospacing="1" w:line="276" w:lineRule="auto"/>
              <w:jc w:val="center"/>
              <w:rPr>
                <w:sz w:val="24"/>
                <w:szCs w:val="24"/>
                <w:lang w:eastAsia="ru-RU"/>
              </w:rPr>
            </w:pPr>
            <w:r w:rsidRPr="00332892">
              <w:rPr>
                <w:b/>
                <w:bCs/>
                <w:sz w:val="24"/>
                <w:szCs w:val="24"/>
                <w:lang w:eastAsia="ru-RU"/>
              </w:rPr>
              <w:t>2017 год</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78"/>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15.02.2017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№64</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 внесении изменений в приложение к постановлению Исполнительного комитета Тетюшского муниципального района от 13.09.2013 № 742</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Муниципальной адресной программы по переселению граждан из аварийного жилищного фонда на 2013-2017 годы</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в Тетюшском муниципальном районе»</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79"/>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28.02.2017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№78</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Устава МБОУ ДОД «Тетюшская детская школа искусств» Тетюшского муниципального района Республики Татарстан</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w:t>
            </w:r>
            <w:r w:rsidRPr="00332892">
              <w:rPr>
                <w:sz w:val="24"/>
                <w:szCs w:val="24"/>
                <w:lang w:eastAsia="ru-RU"/>
              </w:rPr>
              <w:lastRenderedPageBreak/>
              <w:t>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lastRenderedPageBreak/>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80"/>
              </w:numPr>
              <w:spacing w:before="100" w:beforeAutospacing="1" w:after="100" w:afterAutospacing="1" w:line="276" w:lineRule="auto"/>
              <w:jc w:val="center"/>
              <w:rPr>
                <w:sz w:val="24"/>
                <w:szCs w:val="24"/>
                <w:lang w:eastAsia="ru-RU"/>
              </w:rPr>
            </w:pPr>
            <w:r w:rsidRPr="00332892">
              <w:rPr>
                <w:sz w:val="24"/>
                <w:szCs w:val="24"/>
                <w:lang w:eastAsia="ru-RU"/>
              </w:rPr>
              <w:lastRenderedPageBreak/>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01.03.2017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№80</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Правил нормирования в сфере закупок товаров, работ, услуг для обеспечения нужд Тетюшского муниципального района»</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81"/>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03.03.2017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87</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Порядка осуществления мониторинга закупок товаров, работ, услуг для обеспечения муниципальных нужд Тетюшского муниципального района»</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82"/>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03.03.2017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88</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установлении Порядка осуществления</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ведомственного контроля за соблюдением законодательства Российской Федерации и иных нормативных правовых актов о контрактной системе</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в сфере закупок в отношении подведомственных заказчиков»</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83"/>
              </w:numPr>
              <w:spacing w:before="100" w:beforeAutospacing="1" w:after="100" w:afterAutospacing="1" w:line="276" w:lineRule="auto"/>
              <w:jc w:val="center"/>
              <w:rPr>
                <w:sz w:val="24"/>
                <w:szCs w:val="24"/>
                <w:lang w:eastAsia="ru-RU"/>
              </w:rPr>
            </w:pPr>
            <w:r w:rsidRPr="00332892">
              <w:rPr>
                <w:sz w:val="24"/>
                <w:szCs w:val="24"/>
                <w:lang w:eastAsia="ru-RU"/>
              </w:rPr>
              <w:lastRenderedPageBreak/>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03.03.2017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89</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Порядка функционирования и</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использования муниципальной информационной</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системы в сфере закупок товаров, работ, услуг для обеспечения муниципальных нужд Тетюшского муниципального района»</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84"/>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03.03.2017                  </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90</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порядка осуществления    банковского сопровождения   контрактов,  а также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85"/>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03.03.2017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91</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 платных услугах  в муниципальном бюджетном образовательном</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учреждении дополнительного образования детей</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«Тетюшская детская школа искусств Республики Татарстан»</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86"/>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09.03.2017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92</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Инструкции по делопроизводству в Исполнительном комитете  Тетюшского муниципального района»</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xml:space="preserve">на официальном сайте Тетюшского муниципального района и на официальном портале правовой информации </w:t>
            </w:r>
            <w:r w:rsidRPr="00332892">
              <w:rPr>
                <w:sz w:val="24"/>
                <w:szCs w:val="24"/>
                <w:lang w:eastAsia="ru-RU"/>
              </w:rPr>
              <w:lastRenderedPageBreak/>
              <w:t>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lastRenderedPageBreak/>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87"/>
              </w:numPr>
              <w:spacing w:before="100" w:beforeAutospacing="1" w:after="100" w:afterAutospacing="1" w:line="276" w:lineRule="auto"/>
              <w:jc w:val="center"/>
              <w:rPr>
                <w:sz w:val="24"/>
                <w:szCs w:val="24"/>
                <w:lang w:eastAsia="ru-RU"/>
              </w:rPr>
            </w:pPr>
            <w:r w:rsidRPr="00332892">
              <w:rPr>
                <w:sz w:val="24"/>
                <w:szCs w:val="24"/>
                <w:lang w:eastAsia="ru-RU"/>
              </w:rPr>
              <w:lastRenderedPageBreak/>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17.03.2017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98</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Порядка осуществления  контроля за соблюдением     44-ФЗ органом, уполномоченным на осуществление  внутреннего муниципального финансового  контроля»</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88"/>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17.03.2017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99</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Порядка формирования, утверждения и ведения планов - графиков закупок товаров, работ, услуг для обеспечения муниципальных нужд Тетюшского муниципального района»</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89"/>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17.03.2017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100</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Порядка формирования, утверждения и ведения планов закупок товаров, работ, услуг для обеспечения нужд Тетюшского муниципального района»</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90"/>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23.03.2017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120</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 внесении изменений в постановление Исполнительного комитета Тетюшского муниципального района от 23.06.2016 №279 «Об утверждении административных регламентов предоставления государственных услуг в области опеки и попечительства»</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xml:space="preserve">на официальном сайте Тетюшского муниципального района и на </w:t>
            </w:r>
            <w:r w:rsidRPr="00332892">
              <w:rPr>
                <w:sz w:val="24"/>
                <w:szCs w:val="24"/>
                <w:lang w:eastAsia="ru-RU"/>
              </w:rPr>
              <w:lastRenderedPageBreak/>
              <w:t>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lastRenderedPageBreak/>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91"/>
              </w:numPr>
              <w:spacing w:before="100" w:beforeAutospacing="1" w:after="100" w:afterAutospacing="1" w:line="276" w:lineRule="auto"/>
              <w:jc w:val="center"/>
              <w:rPr>
                <w:sz w:val="24"/>
                <w:szCs w:val="24"/>
                <w:lang w:eastAsia="ru-RU"/>
              </w:rPr>
            </w:pPr>
            <w:r w:rsidRPr="00332892">
              <w:rPr>
                <w:sz w:val="24"/>
                <w:szCs w:val="24"/>
                <w:lang w:eastAsia="ru-RU"/>
              </w:rPr>
              <w:lastRenderedPageBreak/>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04.04.2017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№140</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 переименовании муниципального бюджетного образовательного учреждения дополнительного образования детей «Тетюшская детская школа искусств РТ» Тетюшского муниципального района Республики Татарстан</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92"/>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04.04.2017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№141</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         порядке          формирования</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93"/>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04.04.2017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№142</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Порядка определения объема и условий предоставления из бюджета Тетюшского муниципального района Республики Татарстан муниципальным бюджетным учреждениям и автономным учреждениям Тетюшского муниципального района субсидий на иные цели, не связанные с финансовым обеспечением выполнения муниципального задания</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94"/>
              </w:numPr>
              <w:spacing w:before="100" w:beforeAutospacing="1" w:after="100" w:afterAutospacing="1" w:line="276" w:lineRule="auto"/>
              <w:jc w:val="center"/>
              <w:rPr>
                <w:sz w:val="24"/>
                <w:szCs w:val="24"/>
                <w:lang w:eastAsia="ru-RU"/>
              </w:rPr>
            </w:pPr>
            <w:r w:rsidRPr="00332892">
              <w:rPr>
                <w:sz w:val="24"/>
                <w:szCs w:val="24"/>
                <w:lang w:eastAsia="ru-RU"/>
              </w:rPr>
              <w:lastRenderedPageBreak/>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04.04.2017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№143</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Типовой формы соглашения о предоставлении субсидии из бюджета Тетюшского муниципального района Республики Татарстан муниципальному бюджетному или автономному учреждению Тетюшского муниципального района Республики Татарстан на финансовое обеспечение выполнения муниципального задания на оказание муниципальных услуг (выполнение работ)</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95"/>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04.04.2017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№144</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Типовой формы соглашения     о предоставлении</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муниципальному бюджетному или автономному учреждению Тетюшского муниципального района Республики Татарстан субсидии из бюджета Тетюшского муниципального района Республики Татарстан в  соответствии с абзацем вторым пункта 1 статьи 78.1 Бюджетного кодекса Российской Федерации</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96"/>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04.04.2017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№147</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 внесении изменений в приложение №1 к постановлению  Исполнительного комитета Тетюшского муниципального района от 22.12.2016 №645 «Об утверждении размера платы за жилищно-коммунальные услуги, предоставляемые населению Тетюшского муниципального района,                           на 2017 год»</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97"/>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28.04.2017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№186</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административного регламента осуществления муниципального жилищного контроля на территории</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Тетюшского муниципального района</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xml:space="preserve">на официальном сайте Тетюшского муниципального района и на официальном портале правовой информации </w:t>
            </w:r>
            <w:r w:rsidRPr="00332892">
              <w:rPr>
                <w:sz w:val="24"/>
                <w:szCs w:val="24"/>
                <w:lang w:eastAsia="ru-RU"/>
              </w:rPr>
              <w:lastRenderedPageBreak/>
              <w:t>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lastRenderedPageBreak/>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98"/>
              </w:numPr>
              <w:spacing w:before="100" w:beforeAutospacing="1" w:after="100" w:afterAutospacing="1" w:line="276" w:lineRule="auto"/>
              <w:jc w:val="center"/>
              <w:rPr>
                <w:sz w:val="24"/>
                <w:szCs w:val="24"/>
                <w:lang w:eastAsia="ru-RU"/>
              </w:rPr>
            </w:pPr>
            <w:r w:rsidRPr="00332892">
              <w:rPr>
                <w:sz w:val="24"/>
                <w:szCs w:val="24"/>
                <w:lang w:eastAsia="ru-RU"/>
              </w:rPr>
              <w:lastRenderedPageBreak/>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28.04.2017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№187</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административного регламента осуществления муниципального лесного контроля на территории</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Тетюшского муниципального района</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99"/>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28.04.2017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№188</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административного регламента осуществления за обеспечением сохранности автомобильных дорог местного значения Тетюшского муниципального района</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00"/>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11.05.2017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№195</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 мерах по повышению качества организации питания обучающихся в учреждениях образования Тетюшского муниципального района</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01"/>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16.05.2017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№206</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подъема привязных аэростатов над территорией Тетюшского муниципального района</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xml:space="preserve">на официальном сайте Тетюшского муниципального района и на </w:t>
            </w:r>
            <w:r w:rsidRPr="00332892">
              <w:rPr>
                <w:sz w:val="24"/>
                <w:szCs w:val="24"/>
                <w:lang w:eastAsia="ru-RU"/>
              </w:rPr>
              <w:lastRenderedPageBreak/>
              <w:t>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lastRenderedPageBreak/>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02"/>
              </w:numPr>
              <w:spacing w:before="100" w:beforeAutospacing="1" w:after="100" w:afterAutospacing="1" w:line="276" w:lineRule="auto"/>
              <w:jc w:val="center"/>
              <w:rPr>
                <w:sz w:val="24"/>
                <w:szCs w:val="24"/>
                <w:lang w:eastAsia="ru-RU"/>
              </w:rPr>
            </w:pPr>
            <w:r w:rsidRPr="00332892">
              <w:rPr>
                <w:sz w:val="24"/>
                <w:szCs w:val="24"/>
                <w:lang w:eastAsia="ru-RU"/>
              </w:rPr>
              <w:lastRenderedPageBreak/>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16.06.2017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№254</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 внесении изменений в подпрограмму  «Снижение масштабов злоупотребления алкогольной продукцией и профилактика алкоголизма в Тетюшском муниципальном районе на 2017 – 2020 годы» к  постановлению Исполнительного комитета Тетюшского муниципального района от 04.03.2014 №124 «Об утверждении Муниципальной программы «Обеспечение общественного порядка и противодействие преступности в Тетюшском муниципальном районе     на 2014 – 2020 годы»</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03"/>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16.06.2017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№253</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 внесении изменений в приложение к постановлению Исполнительного комитета Тетюшского муниципального района от 30.11.2015 №400 « Об утверждении муниципальной программы «Повышение безопасности дорожного движения  в Тетюшском муниципальном районе   Республики Татарстан на 2016 -2020 годы»</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04"/>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16.06.2017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№256</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 внесении изменений в приложение к постановлению Исполнительного комитета Тетюшского муниципального района от 22.12.2016 № 645                        «Об утверждении размера платы за жилищно-коммунальные услуги,</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предоставляемые населению Тетюшского муниципального района                на 2017 год»</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05"/>
              </w:numPr>
              <w:spacing w:before="100" w:beforeAutospacing="1" w:after="100" w:afterAutospacing="1" w:line="276" w:lineRule="auto"/>
              <w:jc w:val="center"/>
              <w:rPr>
                <w:sz w:val="24"/>
                <w:szCs w:val="24"/>
                <w:lang w:eastAsia="ru-RU"/>
              </w:rPr>
            </w:pPr>
            <w:r w:rsidRPr="00332892">
              <w:rPr>
                <w:sz w:val="24"/>
                <w:szCs w:val="24"/>
                <w:lang w:eastAsia="ru-RU"/>
              </w:rPr>
              <w:lastRenderedPageBreak/>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16.06.2017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№255</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Муниципальной программы</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«Поддержка социально ориентированных некоммерческих</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организаций в Тетюшском муниципальном районе Республики Татарстан  на 2017 - 2020 годы»</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06"/>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16.06.2017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№252</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Перечня должностей муниципальной службы в Исполнительном комитете Тетюшского муниципального района, замещение которых связано с коррупционными рисками</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07"/>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25.04.2017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№180</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отмене приложения №1 к постановлению Руководителя Исполнительного комитета Тетюшского муниципального района от 07.02.2014 №68</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08"/>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20.06.2017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№264</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 внесении изменений в постановление Исполнительного комитета Тетюшского муниципального района от 30.11.2015 №398</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 Перечне государственных и муниципальных услуг, предоставляемых органами местного самоуправления муниципального образования «Тетюшский муниципальный район Республики Татарстан»</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xml:space="preserve">на официальном сайте Тетюшского муниципального района и на официальном портале правовой информации </w:t>
            </w:r>
            <w:r w:rsidRPr="00332892">
              <w:rPr>
                <w:sz w:val="24"/>
                <w:szCs w:val="24"/>
                <w:lang w:eastAsia="ru-RU"/>
              </w:rPr>
              <w:lastRenderedPageBreak/>
              <w:t>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lastRenderedPageBreak/>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09"/>
              </w:numPr>
              <w:spacing w:before="100" w:beforeAutospacing="1" w:after="100" w:afterAutospacing="1" w:line="276" w:lineRule="auto"/>
              <w:jc w:val="center"/>
              <w:rPr>
                <w:sz w:val="24"/>
                <w:szCs w:val="24"/>
                <w:lang w:eastAsia="ru-RU"/>
              </w:rPr>
            </w:pPr>
            <w:r w:rsidRPr="00332892">
              <w:rPr>
                <w:sz w:val="24"/>
                <w:szCs w:val="24"/>
                <w:lang w:eastAsia="ru-RU"/>
              </w:rPr>
              <w:lastRenderedPageBreak/>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20.06.2017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№265</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аренду на торгах, проводимых в форме аукциона</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10"/>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20.06.2017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№266</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безвозмездное срочное пользование</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11"/>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20.06.2017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№267</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аренду без проведения торгов</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12"/>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20.06.2017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№268</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собственность бесплатно</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xml:space="preserve">на официальном сайте Тетюшского муниципального района и на </w:t>
            </w:r>
            <w:r w:rsidRPr="00332892">
              <w:rPr>
                <w:sz w:val="24"/>
                <w:szCs w:val="24"/>
                <w:lang w:eastAsia="ru-RU"/>
              </w:rPr>
              <w:lastRenderedPageBreak/>
              <w:t>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lastRenderedPageBreak/>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13"/>
              </w:numPr>
              <w:spacing w:before="100" w:beforeAutospacing="1" w:after="100" w:afterAutospacing="1" w:line="276" w:lineRule="auto"/>
              <w:jc w:val="center"/>
              <w:rPr>
                <w:sz w:val="24"/>
                <w:szCs w:val="24"/>
                <w:lang w:eastAsia="ru-RU"/>
              </w:rPr>
            </w:pPr>
            <w:r w:rsidRPr="00332892">
              <w:rPr>
                <w:sz w:val="24"/>
                <w:szCs w:val="24"/>
                <w:lang w:eastAsia="ru-RU"/>
              </w:rPr>
              <w:lastRenderedPageBreak/>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20.06.2017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№269</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административного регламента предоставления муниципальной услуги по выдаче разрешения на использование земель или земельного участка, находящихся в муниципальной собственности</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14"/>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20.06.2017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№270</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административного регламента предоставления муниципальной услуги по предоставлению земельного участка, в собственность (аренду) гражданам для ведения дачного хозяйства</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15"/>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20.06.2017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№271</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административного регламента предоставления муниципальной услуги по предоставлению земельного участка, в собственность (аренду) гражданам для ведения личного подсобного хозяйства в границах населенного пункта</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16"/>
              </w:numPr>
              <w:spacing w:before="100" w:beforeAutospacing="1" w:after="100" w:afterAutospacing="1" w:line="276" w:lineRule="auto"/>
              <w:jc w:val="center"/>
              <w:rPr>
                <w:sz w:val="24"/>
                <w:szCs w:val="24"/>
                <w:lang w:eastAsia="ru-RU"/>
              </w:rPr>
            </w:pPr>
            <w:r w:rsidRPr="00332892">
              <w:rPr>
                <w:sz w:val="24"/>
                <w:szCs w:val="24"/>
                <w:lang w:eastAsia="ru-RU"/>
              </w:rPr>
              <w:lastRenderedPageBreak/>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20.06.2017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№272</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административного регламента предоставления муниципальной услуги по предоставлению земельного участка, в собственность (аренду) гражданам для ведения садоводства</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17"/>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20.06.2017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№273</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административного регламента предоставления муниципальной услуги по предоставлению земельного участка, в собственность (аренду) гражданам для индивидуального жилищного строительства</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18"/>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20.06.2017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№274</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собственность (аренду) гражданам и крестьянским (фермерским) хозяйствам для осуществления крестьянским (фермерским) хозяйством его деятельности</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19"/>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20.06.2017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№275</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административного регламента предоставления муниципальной услуги по предоставлению в собственность или в аренду земельного участка, государственная собственность на который не разграничена, собственникам зданий, сооружений, расположенных на земельном участке</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xml:space="preserve">на официальном сайте Тетюшского муниципального района и на официальном портале правовой информации </w:t>
            </w:r>
            <w:r w:rsidRPr="00332892">
              <w:rPr>
                <w:sz w:val="24"/>
                <w:szCs w:val="24"/>
                <w:lang w:eastAsia="ru-RU"/>
              </w:rPr>
              <w:lastRenderedPageBreak/>
              <w:t>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lastRenderedPageBreak/>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20"/>
              </w:numPr>
              <w:spacing w:before="100" w:beforeAutospacing="1" w:after="100" w:afterAutospacing="1" w:line="276" w:lineRule="auto"/>
              <w:jc w:val="center"/>
              <w:rPr>
                <w:sz w:val="24"/>
                <w:szCs w:val="24"/>
                <w:lang w:eastAsia="ru-RU"/>
              </w:rPr>
            </w:pPr>
            <w:r w:rsidRPr="00332892">
              <w:rPr>
                <w:sz w:val="24"/>
                <w:szCs w:val="24"/>
                <w:lang w:eastAsia="ru-RU"/>
              </w:rPr>
              <w:lastRenderedPageBreak/>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20.06.2017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№276</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административного регламента предоставления муниципальной услуги по заключению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21"/>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20.06.2017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№277</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постоянное (бессрочное) пользование</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22"/>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20.06.2017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№278</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административного регламента предоставления муниципальной услуги по предварительному согласованию предоставления земельного участка</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23"/>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20.06.2017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№279</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административного регламента предоставления муниципальной услуги по прекращению права постоянного (бессрочного) пользования земельным участком</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xml:space="preserve">на официальном сайте Тетюшского муниципального района и на </w:t>
            </w:r>
            <w:r w:rsidRPr="00332892">
              <w:rPr>
                <w:sz w:val="24"/>
                <w:szCs w:val="24"/>
                <w:lang w:eastAsia="ru-RU"/>
              </w:rPr>
              <w:lastRenderedPageBreak/>
              <w:t>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lastRenderedPageBreak/>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24"/>
              </w:numPr>
              <w:spacing w:before="100" w:beforeAutospacing="1" w:after="100" w:afterAutospacing="1" w:line="276" w:lineRule="auto"/>
              <w:jc w:val="center"/>
              <w:rPr>
                <w:sz w:val="24"/>
                <w:szCs w:val="24"/>
                <w:lang w:eastAsia="ru-RU"/>
              </w:rPr>
            </w:pPr>
            <w:r w:rsidRPr="00332892">
              <w:rPr>
                <w:sz w:val="24"/>
                <w:szCs w:val="24"/>
                <w:lang w:eastAsia="ru-RU"/>
              </w:rPr>
              <w:lastRenderedPageBreak/>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20.06.2017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№280</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административного регламента предоставления муниципальной услуги по продаже земельного участка, находящегося в муниципальной собственности,  и на земельные участки собственность на которые не разграничена, без проведения торгов</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25"/>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20.06.2017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№281</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административного регламента предоставления муниципальной услуги по заключению соглашения об установлении сервитута в отношении земельного участка, находящегося в муниципальной собственности</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26"/>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20.06.2017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№282</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собственность путем продажи земельного участка на торгах, проводимых в форме аукциона</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27"/>
              </w:numPr>
              <w:spacing w:before="100" w:beforeAutospacing="1" w:after="100" w:afterAutospacing="1" w:line="276" w:lineRule="auto"/>
              <w:jc w:val="center"/>
              <w:rPr>
                <w:sz w:val="24"/>
                <w:szCs w:val="24"/>
                <w:lang w:eastAsia="ru-RU"/>
              </w:rPr>
            </w:pPr>
            <w:r w:rsidRPr="00332892">
              <w:rPr>
                <w:sz w:val="24"/>
                <w:szCs w:val="24"/>
                <w:lang w:eastAsia="ru-RU"/>
              </w:rPr>
              <w:lastRenderedPageBreak/>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20.06.2017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№283</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территорий</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28"/>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20.06.2017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№284</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Муниципальной  программы «Развитие молодежной политики в Тетюшском муниципальном районе на 2017 - 2020 годы»</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29"/>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20.06.2017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№285</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Муниципальной программы «Патриотическое воспитание детей и молодежи на 2017-2020 годы в Тетюшском муниципальном районе»</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30"/>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20.06.2017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№286</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Муниципальной  программы «Сельская молодежь Тетюшского муниципального района на 2017-2020 годы»</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xml:space="preserve">на официальном сайте Тетюшского муниципального района и на официальном портале правовой информации </w:t>
            </w:r>
            <w:r w:rsidRPr="00332892">
              <w:rPr>
                <w:sz w:val="24"/>
                <w:szCs w:val="24"/>
                <w:lang w:eastAsia="ru-RU"/>
              </w:rPr>
              <w:lastRenderedPageBreak/>
              <w:t>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lastRenderedPageBreak/>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31"/>
              </w:numPr>
              <w:spacing w:before="100" w:beforeAutospacing="1" w:after="100" w:afterAutospacing="1" w:line="276" w:lineRule="auto"/>
              <w:jc w:val="center"/>
              <w:rPr>
                <w:sz w:val="24"/>
                <w:szCs w:val="24"/>
                <w:lang w:eastAsia="ru-RU"/>
              </w:rPr>
            </w:pPr>
            <w:r w:rsidRPr="00332892">
              <w:rPr>
                <w:sz w:val="24"/>
                <w:szCs w:val="24"/>
                <w:lang w:eastAsia="ru-RU"/>
              </w:rPr>
              <w:lastRenderedPageBreak/>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04.09.2017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№409</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перечня, протяженности и идентификационных номеров  дорог местного значения Тетюшского муниципального района</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32"/>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18.09.2017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№433</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Программы развития малого и среднего предпринимательства в Тетюшском муниципальном районе                            на 2017-2021гг.</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33"/>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18.09.2017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№444</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3 квартал 2017 года</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34"/>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18.09.2017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№445</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xml:space="preserve">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w:t>
            </w:r>
            <w:r w:rsidRPr="00332892">
              <w:rPr>
                <w:sz w:val="24"/>
                <w:szCs w:val="24"/>
                <w:lang w:eastAsia="ru-RU"/>
              </w:rPr>
              <w:lastRenderedPageBreak/>
              <w:t>одиноко проживающего гражданина и подлежащего налогообложению</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3 квартал 2017 года</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lastRenderedPageBreak/>
              <w:t xml:space="preserve">на официальном сайте Тетюшского муниципального района и на </w:t>
            </w:r>
            <w:r w:rsidRPr="00332892">
              <w:rPr>
                <w:sz w:val="24"/>
                <w:szCs w:val="24"/>
                <w:lang w:eastAsia="ru-RU"/>
              </w:rPr>
              <w:lastRenderedPageBreak/>
              <w:t>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lastRenderedPageBreak/>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35"/>
              </w:numPr>
              <w:spacing w:before="100" w:beforeAutospacing="1" w:after="100" w:afterAutospacing="1" w:line="276" w:lineRule="auto"/>
              <w:jc w:val="center"/>
              <w:rPr>
                <w:sz w:val="24"/>
                <w:szCs w:val="24"/>
                <w:lang w:eastAsia="ru-RU"/>
              </w:rPr>
            </w:pPr>
            <w:r w:rsidRPr="00332892">
              <w:rPr>
                <w:sz w:val="24"/>
                <w:szCs w:val="24"/>
                <w:lang w:eastAsia="ru-RU"/>
              </w:rPr>
              <w:lastRenderedPageBreak/>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05.10.2017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№474</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положения о порядке подготовки, утверждения местных нормативов градостроительного проектирования Тетюшского муниципального района, МО «город Тетюши» и сельских поселений, входящих в его состав, и внесения в них изменений</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36"/>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30.10.2017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№510</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Положения об условиях оплаты труда работников муниципального образования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37"/>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02.11.2017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№529</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муниципальной программы</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«Организация деятельности по профилактике правонарушений и преступлений в Тетюшском муниципальном районе на 2018-2020 годы»</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38"/>
              </w:numPr>
              <w:spacing w:before="100" w:beforeAutospacing="1" w:after="100" w:afterAutospacing="1" w:line="276" w:lineRule="auto"/>
              <w:jc w:val="center"/>
              <w:rPr>
                <w:sz w:val="24"/>
                <w:szCs w:val="24"/>
                <w:lang w:eastAsia="ru-RU"/>
              </w:rPr>
            </w:pPr>
            <w:r w:rsidRPr="00332892">
              <w:rPr>
                <w:sz w:val="24"/>
                <w:szCs w:val="24"/>
                <w:lang w:eastAsia="ru-RU"/>
              </w:rPr>
              <w:lastRenderedPageBreak/>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21.11.2017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№549/1</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Муниципальной программы</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«Формирование комфортной городской среды на территории Тетюшского муниципального района Республики Татарстан в 2017 году»</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39"/>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24.11.2017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№552</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 внесении изменений в приложение к постановлению Исполнительного комитета Тетюшского муниципального района от 22.12.2016 № 645 «Об утверждении размера платы за жилищно-коммунальные услуги, предоставляемые населению Тетюшского муниципального района                         на 2017 год»</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40"/>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13.12.2017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№574</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 внесении изменений  в постановление Исполнительного комитета Тетюшского муниципального района от  26.05.2016 №251 «Об утверждении административных регламентов предоставления муниципальных услуг в области архитектуры и градостроительства»</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41"/>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19.12.2017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№590</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организации отдыха детей и молодежи в 2018  году в Тетюшском муниципальном районе Республики Татарстан</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xml:space="preserve">на официальном сайте Тетюшского муниципального района и на официальном портале правовой информации </w:t>
            </w:r>
            <w:r w:rsidRPr="00332892">
              <w:rPr>
                <w:sz w:val="24"/>
                <w:szCs w:val="24"/>
                <w:lang w:eastAsia="ru-RU"/>
              </w:rPr>
              <w:lastRenderedPageBreak/>
              <w:t>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lastRenderedPageBreak/>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42"/>
              </w:numPr>
              <w:spacing w:before="100" w:beforeAutospacing="1" w:after="100" w:afterAutospacing="1" w:line="276" w:lineRule="auto"/>
              <w:jc w:val="center"/>
              <w:rPr>
                <w:sz w:val="24"/>
                <w:szCs w:val="24"/>
                <w:lang w:eastAsia="ru-RU"/>
              </w:rPr>
            </w:pPr>
            <w:r w:rsidRPr="00332892">
              <w:rPr>
                <w:sz w:val="24"/>
                <w:szCs w:val="24"/>
                <w:lang w:eastAsia="ru-RU"/>
              </w:rPr>
              <w:lastRenderedPageBreak/>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13.12.2017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№573</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Административного регламента  предоставления муниципальной услуги по постановке на учет и  зачислению детей в образовательные организации, реализующие основную общеобразовательную программу дошкольного образования  в Тетюшском муниципальном районе в новой редакции</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43"/>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18.12.2017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№581</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муниципальной программы  «Развитие культуры Тетюшского муниципального района на 2018- 2020 годы»</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44"/>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18.12.2017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№582</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IV квартал 2017 года</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45"/>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18.12.2017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№583</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IV квартал 2017 года</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xml:space="preserve">на официальном сайте Тетюшского муниципального района и на </w:t>
            </w:r>
            <w:r w:rsidRPr="00332892">
              <w:rPr>
                <w:sz w:val="24"/>
                <w:szCs w:val="24"/>
                <w:lang w:eastAsia="ru-RU"/>
              </w:rPr>
              <w:lastRenderedPageBreak/>
              <w:t>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lastRenderedPageBreak/>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46"/>
              </w:numPr>
              <w:spacing w:before="100" w:beforeAutospacing="1" w:after="100" w:afterAutospacing="1" w:line="276" w:lineRule="auto"/>
              <w:jc w:val="center"/>
              <w:rPr>
                <w:sz w:val="24"/>
                <w:szCs w:val="24"/>
                <w:lang w:eastAsia="ru-RU"/>
              </w:rPr>
            </w:pPr>
            <w:r w:rsidRPr="00332892">
              <w:rPr>
                <w:sz w:val="24"/>
                <w:szCs w:val="24"/>
                <w:lang w:eastAsia="ru-RU"/>
              </w:rPr>
              <w:lastRenderedPageBreak/>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18.12.2017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№585</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 продаже земельных участков, находящихся в муниципальной собственности Тетюшского муниципального района,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47"/>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18.12.2017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№586</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арендной плате за земельные участки, находящиеся в муниципальной собственности Тетюшского муниципального района</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48"/>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18.12.2017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№587</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Порядка предоставления субсидий из бюджета Тетюшского муниципального района  на возмещение части затрат организаций потребительской кооперации, связанных с  доставкой товаров первой необходимости в отдаленные и малонаселенные сельские пункты, расположенные  далее 11 километров от  г. Тетюши</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49"/>
              </w:numPr>
              <w:spacing w:before="100" w:beforeAutospacing="1" w:after="100" w:afterAutospacing="1" w:line="276" w:lineRule="auto"/>
              <w:jc w:val="center"/>
              <w:rPr>
                <w:sz w:val="24"/>
                <w:szCs w:val="24"/>
                <w:lang w:eastAsia="ru-RU"/>
              </w:rPr>
            </w:pPr>
            <w:r w:rsidRPr="00332892">
              <w:rPr>
                <w:sz w:val="24"/>
                <w:szCs w:val="24"/>
                <w:lang w:eastAsia="ru-RU"/>
              </w:rPr>
              <w:lastRenderedPageBreak/>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18.12.2017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№588</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общественных пунктах охраны порядка в Тетюшском муниципальном районе Республики Татарстан</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50"/>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18.12.2017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№594</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Порядка оформления и содержания заданий на проведение мероприятий по контролю без взаимодействия с юридическими лицами</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и индивидуальными предпринимателями и порядка оформления должностными лицами органа муниципального контроля Тетюшского</w:t>
            </w:r>
          </w:p>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муниципального района Республики Татарстан результатов мероприятий по контролю без взаимодействия с юридическими лицами и индивидуальными предпринимателями</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 </w:t>
            </w:r>
          </w:p>
        </w:tc>
      </w:tr>
      <w:tr w:rsidR="00332892" w:rsidRPr="00332892" w:rsidTr="00CE19BF">
        <w:trPr>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numPr>
                <w:ilvl w:val="0"/>
                <w:numId w:val="151"/>
              </w:numPr>
              <w:spacing w:before="100" w:beforeAutospacing="1" w:after="100" w:afterAutospacing="1" w:line="276" w:lineRule="auto"/>
              <w:jc w:val="center"/>
              <w:rPr>
                <w:sz w:val="24"/>
                <w:szCs w:val="24"/>
                <w:lang w:eastAsia="ru-RU"/>
              </w:rPr>
            </w:pPr>
            <w:r w:rsidRPr="00332892">
              <w:rPr>
                <w:sz w:val="24"/>
                <w:szCs w:val="24"/>
                <w:lang w:eastAsia="ru-RU"/>
              </w:rPr>
              <w:t> </w:t>
            </w:r>
          </w:p>
        </w:tc>
        <w:tc>
          <w:tcPr>
            <w:tcW w:w="1209"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26.12.2017</w:t>
            </w:r>
          </w:p>
        </w:tc>
        <w:tc>
          <w:tcPr>
            <w:tcW w:w="454"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№605</w:t>
            </w:r>
          </w:p>
        </w:tc>
        <w:tc>
          <w:tcPr>
            <w:tcW w:w="5882"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Об утверждении Правил формирования, ведения и обязательного опубликования перечня муниципального имущества, находящегося в собственности Тетюшского муниципального района Республики Татарстан, свободного от прав третьих лиц (за исключением имущественных прав субъектов малого и среднего предпринимательства)</w:t>
            </w:r>
          </w:p>
        </w:tc>
        <w:tc>
          <w:tcPr>
            <w:tcW w:w="1602" w:type="dxa"/>
            <w:gridSpan w:val="2"/>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spacing w:before="100" w:beforeAutospacing="1" w:after="100" w:afterAutospacing="1"/>
              <w:ind w:firstLine="0"/>
              <w:jc w:val="center"/>
              <w:rPr>
                <w:sz w:val="24"/>
                <w:szCs w:val="24"/>
                <w:lang w:eastAsia="ru-RU"/>
              </w:rPr>
            </w:pPr>
            <w:r w:rsidRPr="00332892">
              <w:rPr>
                <w:sz w:val="24"/>
                <w:szCs w:val="24"/>
                <w:lang w:eastAsia="ru-RU"/>
              </w:rPr>
              <w:t>на официальном сайте Тетюшского муниципального района и на официальном портале правовой информации Республики Татарстан (PRAVO.TATARSTAN.RU)</w:t>
            </w:r>
          </w:p>
        </w:tc>
        <w:tc>
          <w:tcPr>
            <w:tcW w:w="988" w:type="dxa"/>
            <w:tcBorders>
              <w:top w:val="outset" w:sz="6" w:space="0" w:color="auto"/>
              <w:left w:val="outset" w:sz="6" w:space="0" w:color="auto"/>
              <w:bottom w:val="outset" w:sz="6" w:space="0" w:color="auto"/>
              <w:right w:val="outset" w:sz="6" w:space="0" w:color="auto"/>
            </w:tcBorders>
            <w:vAlign w:val="center"/>
            <w:hideMark/>
          </w:tcPr>
          <w:p w:rsidR="00332892" w:rsidRPr="00332892" w:rsidRDefault="00332892" w:rsidP="00332892">
            <w:pPr>
              <w:ind w:firstLine="0"/>
              <w:jc w:val="left"/>
              <w:rPr>
                <w:sz w:val="24"/>
                <w:szCs w:val="24"/>
                <w:lang w:eastAsia="ru-RU"/>
              </w:rPr>
            </w:pPr>
          </w:p>
        </w:tc>
      </w:tr>
      <w:bookmarkEnd w:id="0"/>
    </w:tbl>
    <w:p w:rsidR="00332892" w:rsidRDefault="00332892" w:rsidP="00332892">
      <w:pPr>
        <w:overflowPunct w:val="0"/>
        <w:autoSpaceDE w:val="0"/>
        <w:autoSpaceDN w:val="0"/>
        <w:adjustRightInd w:val="0"/>
        <w:ind w:firstLine="0"/>
        <w:textAlignment w:val="baseline"/>
        <w:rPr>
          <w:szCs w:val="28"/>
          <w:lang w:eastAsia="ru-RU"/>
        </w:rPr>
      </w:pPr>
    </w:p>
    <w:p w:rsidR="002A6CAF" w:rsidRDefault="00332892"/>
    <w:sectPr w:rsidR="002A6C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0C1"/>
    <w:multiLevelType w:val="multilevel"/>
    <w:tmpl w:val="4D763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4668D"/>
    <w:multiLevelType w:val="multilevel"/>
    <w:tmpl w:val="E4EE2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6A315B"/>
    <w:multiLevelType w:val="multilevel"/>
    <w:tmpl w:val="50B0C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446618"/>
    <w:multiLevelType w:val="multilevel"/>
    <w:tmpl w:val="C9DED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B4321D"/>
    <w:multiLevelType w:val="multilevel"/>
    <w:tmpl w:val="597C4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503E95"/>
    <w:multiLevelType w:val="multilevel"/>
    <w:tmpl w:val="1F7C3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EE4DF1"/>
    <w:multiLevelType w:val="multilevel"/>
    <w:tmpl w:val="C940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1E003E"/>
    <w:multiLevelType w:val="multilevel"/>
    <w:tmpl w:val="DDA25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624DDE"/>
    <w:multiLevelType w:val="multilevel"/>
    <w:tmpl w:val="FF6C6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E7E1F50"/>
    <w:multiLevelType w:val="multilevel"/>
    <w:tmpl w:val="0DE6B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ED23334"/>
    <w:multiLevelType w:val="multilevel"/>
    <w:tmpl w:val="1E46E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F137629"/>
    <w:multiLevelType w:val="multilevel"/>
    <w:tmpl w:val="A95A5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F3C24FF"/>
    <w:multiLevelType w:val="multilevel"/>
    <w:tmpl w:val="15629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FED17A5"/>
    <w:multiLevelType w:val="multilevel"/>
    <w:tmpl w:val="959AC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0DC70AF"/>
    <w:multiLevelType w:val="multilevel"/>
    <w:tmpl w:val="6406B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14F2F17"/>
    <w:multiLevelType w:val="multilevel"/>
    <w:tmpl w:val="731EC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1A77126"/>
    <w:multiLevelType w:val="multilevel"/>
    <w:tmpl w:val="34307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3125C1E"/>
    <w:multiLevelType w:val="multilevel"/>
    <w:tmpl w:val="4C6E7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4B22BF9"/>
    <w:multiLevelType w:val="multilevel"/>
    <w:tmpl w:val="46E2D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5B608BD"/>
    <w:multiLevelType w:val="multilevel"/>
    <w:tmpl w:val="D8CC8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7990A20"/>
    <w:multiLevelType w:val="multilevel"/>
    <w:tmpl w:val="3DFC7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7DE6303"/>
    <w:multiLevelType w:val="multilevel"/>
    <w:tmpl w:val="5F5E0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7EE3525"/>
    <w:multiLevelType w:val="multilevel"/>
    <w:tmpl w:val="3B1AB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933699F"/>
    <w:multiLevelType w:val="multilevel"/>
    <w:tmpl w:val="A4166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B803858"/>
    <w:multiLevelType w:val="multilevel"/>
    <w:tmpl w:val="A400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BED0ECC"/>
    <w:multiLevelType w:val="multilevel"/>
    <w:tmpl w:val="B3DA4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C24418C"/>
    <w:multiLevelType w:val="multilevel"/>
    <w:tmpl w:val="9CCA5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E915B21"/>
    <w:multiLevelType w:val="multilevel"/>
    <w:tmpl w:val="943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F581C39"/>
    <w:multiLevelType w:val="multilevel"/>
    <w:tmpl w:val="BA748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00E632F"/>
    <w:multiLevelType w:val="multilevel"/>
    <w:tmpl w:val="815E6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058012E"/>
    <w:multiLevelType w:val="multilevel"/>
    <w:tmpl w:val="02D4D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0656961"/>
    <w:multiLevelType w:val="multilevel"/>
    <w:tmpl w:val="17FA1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2776A85"/>
    <w:multiLevelType w:val="multilevel"/>
    <w:tmpl w:val="776E1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2D619DC"/>
    <w:multiLevelType w:val="multilevel"/>
    <w:tmpl w:val="9E1E7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3083397"/>
    <w:multiLevelType w:val="multilevel"/>
    <w:tmpl w:val="A9EEA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34A79F0"/>
    <w:multiLevelType w:val="multilevel"/>
    <w:tmpl w:val="840AF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43F2AD3"/>
    <w:multiLevelType w:val="multilevel"/>
    <w:tmpl w:val="1B92F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48E0A95"/>
    <w:multiLevelType w:val="multilevel"/>
    <w:tmpl w:val="61C68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4F91470"/>
    <w:multiLevelType w:val="multilevel"/>
    <w:tmpl w:val="94BA2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68D1A40"/>
    <w:multiLevelType w:val="multilevel"/>
    <w:tmpl w:val="7DF4A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6E728FC"/>
    <w:multiLevelType w:val="multilevel"/>
    <w:tmpl w:val="16B0C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7A472E7"/>
    <w:multiLevelType w:val="multilevel"/>
    <w:tmpl w:val="CEA2B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9EA2342"/>
    <w:multiLevelType w:val="multilevel"/>
    <w:tmpl w:val="A94C7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A9D0105"/>
    <w:multiLevelType w:val="multilevel"/>
    <w:tmpl w:val="86469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C637D90"/>
    <w:multiLevelType w:val="multilevel"/>
    <w:tmpl w:val="7DEA1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C9F0193"/>
    <w:multiLevelType w:val="multilevel"/>
    <w:tmpl w:val="44EED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D6A6A55"/>
    <w:multiLevelType w:val="multilevel"/>
    <w:tmpl w:val="2EDE5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D6B0CB5"/>
    <w:multiLevelType w:val="multilevel"/>
    <w:tmpl w:val="62AE4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E5073C4"/>
    <w:multiLevelType w:val="multilevel"/>
    <w:tmpl w:val="EEDA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E77442D"/>
    <w:multiLevelType w:val="multilevel"/>
    <w:tmpl w:val="4D7CD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109685F"/>
    <w:multiLevelType w:val="multilevel"/>
    <w:tmpl w:val="A6602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14A10B0"/>
    <w:multiLevelType w:val="multilevel"/>
    <w:tmpl w:val="C83AF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1C62AF0"/>
    <w:multiLevelType w:val="multilevel"/>
    <w:tmpl w:val="D6448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37F44E9"/>
    <w:multiLevelType w:val="multilevel"/>
    <w:tmpl w:val="B3266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5C15872"/>
    <w:multiLevelType w:val="multilevel"/>
    <w:tmpl w:val="CCCE7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6BA4271"/>
    <w:multiLevelType w:val="multilevel"/>
    <w:tmpl w:val="3B520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6F9403E"/>
    <w:multiLevelType w:val="multilevel"/>
    <w:tmpl w:val="723AB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A6C08D7"/>
    <w:multiLevelType w:val="multilevel"/>
    <w:tmpl w:val="9918A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B7B2644"/>
    <w:multiLevelType w:val="multilevel"/>
    <w:tmpl w:val="84C61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B7E17AE"/>
    <w:multiLevelType w:val="multilevel"/>
    <w:tmpl w:val="3FB6B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B974887"/>
    <w:multiLevelType w:val="multilevel"/>
    <w:tmpl w:val="2C8A0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C36335D"/>
    <w:multiLevelType w:val="multilevel"/>
    <w:tmpl w:val="7826B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3C821970"/>
    <w:multiLevelType w:val="multilevel"/>
    <w:tmpl w:val="2EF60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D9D64B4"/>
    <w:multiLevelType w:val="multilevel"/>
    <w:tmpl w:val="34947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3DDB4822"/>
    <w:multiLevelType w:val="multilevel"/>
    <w:tmpl w:val="F1782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07F7AE2"/>
    <w:multiLevelType w:val="multilevel"/>
    <w:tmpl w:val="0548F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140015D"/>
    <w:multiLevelType w:val="multilevel"/>
    <w:tmpl w:val="E8886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2450D22"/>
    <w:multiLevelType w:val="multilevel"/>
    <w:tmpl w:val="1DE40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31B1D70"/>
    <w:multiLevelType w:val="multilevel"/>
    <w:tmpl w:val="312EF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44E250B"/>
    <w:multiLevelType w:val="multilevel"/>
    <w:tmpl w:val="C13E0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46341A9"/>
    <w:multiLevelType w:val="multilevel"/>
    <w:tmpl w:val="41C44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475091B"/>
    <w:multiLevelType w:val="multilevel"/>
    <w:tmpl w:val="01102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449E2923"/>
    <w:multiLevelType w:val="multilevel"/>
    <w:tmpl w:val="AC12A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5480D3D"/>
    <w:multiLevelType w:val="multilevel"/>
    <w:tmpl w:val="0268A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45627F3C"/>
    <w:multiLevelType w:val="multilevel"/>
    <w:tmpl w:val="F8E8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468B0B4B"/>
    <w:multiLevelType w:val="multilevel"/>
    <w:tmpl w:val="D51E9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473D2477"/>
    <w:multiLevelType w:val="multilevel"/>
    <w:tmpl w:val="59323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48DC66E4"/>
    <w:multiLevelType w:val="multilevel"/>
    <w:tmpl w:val="FD2C2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48ED778F"/>
    <w:multiLevelType w:val="multilevel"/>
    <w:tmpl w:val="F00C8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49BA2923"/>
    <w:multiLevelType w:val="multilevel"/>
    <w:tmpl w:val="B16C2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49BC7F03"/>
    <w:multiLevelType w:val="multilevel"/>
    <w:tmpl w:val="AF828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4AD63D87"/>
    <w:multiLevelType w:val="multilevel"/>
    <w:tmpl w:val="6F7A2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4C47743D"/>
    <w:multiLevelType w:val="multilevel"/>
    <w:tmpl w:val="1C843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4D755459"/>
    <w:multiLevelType w:val="multilevel"/>
    <w:tmpl w:val="3BEA0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4EDF7C88"/>
    <w:multiLevelType w:val="multilevel"/>
    <w:tmpl w:val="7C1CA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4EEE3605"/>
    <w:multiLevelType w:val="multilevel"/>
    <w:tmpl w:val="35E64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4F3C6CBF"/>
    <w:multiLevelType w:val="multilevel"/>
    <w:tmpl w:val="3542A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507F4BD7"/>
    <w:multiLevelType w:val="multilevel"/>
    <w:tmpl w:val="8D160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5156249F"/>
    <w:multiLevelType w:val="multilevel"/>
    <w:tmpl w:val="67046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52327DB3"/>
    <w:multiLevelType w:val="multilevel"/>
    <w:tmpl w:val="2DF0B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54712849"/>
    <w:multiLevelType w:val="multilevel"/>
    <w:tmpl w:val="6A56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54C97DA7"/>
    <w:multiLevelType w:val="multilevel"/>
    <w:tmpl w:val="9F283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55BD6F1C"/>
    <w:multiLevelType w:val="multilevel"/>
    <w:tmpl w:val="A902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55FD184A"/>
    <w:multiLevelType w:val="multilevel"/>
    <w:tmpl w:val="FE6E6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56135FA9"/>
    <w:multiLevelType w:val="multilevel"/>
    <w:tmpl w:val="5F801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57243665"/>
    <w:multiLevelType w:val="multilevel"/>
    <w:tmpl w:val="E07C9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581721D8"/>
    <w:multiLevelType w:val="multilevel"/>
    <w:tmpl w:val="190E8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590A2D24"/>
    <w:multiLevelType w:val="multilevel"/>
    <w:tmpl w:val="19F8A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597F289E"/>
    <w:multiLevelType w:val="multilevel"/>
    <w:tmpl w:val="E23A7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5BB86E01"/>
    <w:multiLevelType w:val="multilevel"/>
    <w:tmpl w:val="C4962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5BBC7FFD"/>
    <w:multiLevelType w:val="multilevel"/>
    <w:tmpl w:val="C4381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5BBE4EFB"/>
    <w:multiLevelType w:val="multilevel"/>
    <w:tmpl w:val="68FE3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5C5D19FA"/>
    <w:multiLevelType w:val="multilevel"/>
    <w:tmpl w:val="7E109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5D4B4ADD"/>
    <w:multiLevelType w:val="multilevel"/>
    <w:tmpl w:val="7E7E1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5D874AE0"/>
    <w:multiLevelType w:val="multilevel"/>
    <w:tmpl w:val="8700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5F772723"/>
    <w:multiLevelType w:val="multilevel"/>
    <w:tmpl w:val="5CD82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5FE77E89"/>
    <w:multiLevelType w:val="multilevel"/>
    <w:tmpl w:val="40321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600975EE"/>
    <w:multiLevelType w:val="multilevel"/>
    <w:tmpl w:val="D4C04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608925FA"/>
    <w:multiLevelType w:val="multilevel"/>
    <w:tmpl w:val="43BAC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6164111D"/>
    <w:multiLevelType w:val="multilevel"/>
    <w:tmpl w:val="8C9CA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623A24F5"/>
    <w:multiLevelType w:val="multilevel"/>
    <w:tmpl w:val="01AEA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623B3F82"/>
    <w:multiLevelType w:val="multilevel"/>
    <w:tmpl w:val="5EF8C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62900727"/>
    <w:multiLevelType w:val="multilevel"/>
    <w:tmpl w:val="32D47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62F36155"/>
    <w:multiLevelType w:val="multilevel"/>
    <w:tmpl w:val="6D9EC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62FA4F5A"/>
    <w:multiLevelType w:val="multilevel"/>
    <w:tmpl w:val="ED0EE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6379778C"/>
    <w:multiLevelType w:val="multilevel"/>
    <w:tmpl w:val="F1A87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63AF0019"/>
    <w:multiLevelType w:val="multilevel"/>
    <w:tmpl w:val="E9867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64A963B2"/>
    <w:multiLevelType w:val="multilevel"/>
    <w:tmpl w:val="E9CE4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650712F4"/>
    <w:multiLevelType w:val="multilevel"/>
    <w:tmpl w:val="95102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657B6052"/>
    <w:multiLevelType w:val="multilevel"/>
    <w:tmpl w:val="0BFE9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66F80BAD"/>
    <w:multiLevelType w:val="multilevel"/>
    <w:tmpl w:val="61126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67847DDE"/>
    <w:multiLevelType w:val="multilevel"/>
    <w:tmpl w:val="F9CEE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69BE7AEF"/>
    <w:multiLevelType w:val="multilevel"/>
    <w:tmpl w:val="EBC0C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6B491823"/>
    <w:multiLevelType w:val="multilevel"/>
    <w:tmpl w:val="50E61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6B4A34BF"/>
    <w:multiLevelType w:val="multilevel"/>
    <w:tmpl w:val="9F282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6CD61CE9"/>
    <w:multiLevelType w:val="multilevel"/>
    <w:tmpl w:val="78889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6E1E4324"/>
    <w:multiLevelType w:val="multilevel"/>
    <w:tmpl w:val="0AA4B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6EA74398"/>
    <w:multiLevelType w:val="multilevel"/>
    <w:tmpl w:val="BFFA5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6EE349FE"/>
    <w:multiLevelType w:val="multilevel"/>
    <w:tmpl w:val="9EAE0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6F5842D5"/>
    <w:multiLevelType w:val="multilevel"/>
    <w:tmpl w:val="4AACF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6FA6732F"/>
    <w:multiLevelType w:val="multilevel"/>
    <w:tmpl w:val="5BCAC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701C204B"/>
    <w:multiLevelType w:val="multilevel"/>
    <w:tmpl w:val="294A4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7033179F"/>
    <w:multiLevelType w:val="multilevel"/>
    <w:tmpl w:val="EB24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7111763B"/>
    <w:multiLevelType w:val="multilevel"/>
    <w:tmpl w:val="2FD42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7182504D"/>
    <w:multiLevelType w:val="multilevel"/>
    <w:tmpl w:val="AE86C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737341A1"/>
    <w:multiLevelType w:val="multilevel"/>
    <w:tmpl w:val="F4AC1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73EA2C23"/>
    <w:multiLevelType w:val="multilevel"/>
    <w:tmpl w:val="D15EB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74E82773"/>
    <w:multiLevelType w:val="multilevel"/>
    <w:tmpl w:val="5EAA1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75AA4C5D"/>
    <w:multiLevelType w:val="multilevel"/>
    <w:tmpl w:val="92403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75FF78C2"/>
    <w:multiLevelType w:val="multilevel"/>
    <w:tmpl w:val="0AA0D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771533A7"/>
    <w:multiLevelType w:val="multilevel"/>
    <w:tmpl w:val="AF887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78DB3B16"/>
    <w:multiLevelType w:val="multilevel"/>
    <w:tmpl w:val="E3D27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78F940DF"/>
    <w:multiLevelType w:val="multilevel"/>
    <w:tmpl w:val="DE888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794A61FC"/>
    <w:multiLevelType w:val="multilevel"/>
    <w:tmpl w:val="89E6D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7A6F38B9"/>
    <w:multiLevelType w:val="multilevel"/>
    <w:tmpl w:val="85CEA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7A9D214D"/>
    <w:multiLevelType w:val="multilevel"/>
    <w:tmpl w:val="6F3EF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7B2512A9"/>
    <w:multiLevelType w:val="multilevel"/>
    <w:tmpl w:val="3A6EE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7BF00643"/>
    <w:multiLevelType w:val="multilevel"/>
    <w:tmpl w:val="D1F8A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7E8B63E6"/>
    <w:multiLevelType w:val="multilevel"/>
    <w:tmpl w:val="74488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7F663009"/>
    <w:multiLevelType w:val="multilevel"/>
    <w:tmpl w:val="17D83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7FE00483"/>
    <w:multiLevelType w:val="multilevel"/>
    <w:tmpl w:val="8CC6F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7"/>
  </w:num>
  <w:num w:numId="2">
    <w:abstractNumId w:val="105"/>
    <w:lvlOverride w:ilvl="0">
      <w:startOverride w:val="2"/>
    </w:lvlOverride>
  </w:num>
  <w:num w:numId="3">
    <w:abstractNumId w:val="128"/>
    <w:lvlOverride w:ilvl="0">
      <w:startOverride w:val="3"/>
    </w:lvlOverride>
  </w:num>
  <w:num w:numId="4">
    <w:abstractNumId w:val="127"/>
    <w:lvlOverride w:ilvl="0">
      <w:startOverride w:val="4"/>
    </w:lvlOverride>
  </w:num>
  <w:num w:numId="5">
    <w:abstractNumId w:val="122"/>
    <w:lvlOverride w:ilvl="0">
      <w:startOverride w:val="5"/>
    </w:lvlOverride>
  </w:num>
  <w:num w:numId="6">
    <w:abstractNumId w:val="104"/>
    <w:lvlOverride w:ilvl="0">
      <w:startOverride w:val="6"/>
    </w:lvlOverride>
  </w:num>
  <w:num w:numId="7">
    <w:abstractNumId w:val="79"/>
    <w:lvlOverride w:ilvl="0">
      <w:startOverride w:val="7"/>
    </w:lvlOverride>
  </w:num>
  <w:num w:numId="8">
    <w:abstractNumId w:val="86"/>
    <w:lvlOverride w:ilvl="0">
      <w:startOverride w:val="8"/>
    </w:lvlOverride>
  </w:num>
  <w:num w:numId="9">
    <w:abstractNumId w:val="130"/>
    <w:lvlOverride w:ilvl="0">
      <w:startOverride w:val="9"/>
    </w:lvlOverride>
  </w:num>
  <w:num w:numId="10">
    <w:abstractNumId w:val="24"/>
    <w:lvlOverride w:ilvl="0">
      <w:startOverride w:val="10"/>
    </w:lvlOverride>
  </w:num>
  <w:num w:numId="11">
    <w:abstractNumId w:val="53"/>
    <w:lvlOverride w:ilvl="0">
      <w:startOverride w:val="11"/>
    </w:lvlOverride>
  </w:num>
  <w:num w:numId="12">
    <w:abstractNumId w:val="93"/>
    <w:lvlOverride w:ilvl="0">
      <w:startOverride w:val="12"/>
    </w:lvlOverride>
  </w:num>
  <w:num w:numId="13">
    <w:abstractNumId w:val="50"/>
    <w:lvlOverride w:ilvl="0">
      <w:startOverride w:val="13"/>
    </w:lvlOverride>
  </w:num>
  <w:num w:numId="14">
    <w:abstractNumId w:val="92"/>
    <w:lvlOverride w:ilvl="0">
      <w:startOverride w:val="14"/>
    </w:lvlOverride>
  </w:num>
  <w:num w:numId="15">
    <w:abstractNumId w:val="140"/>
    <w:lvlOverride w:ilvl="0">
      <w:startOverride w:val="15"/>
    </w:lvlOverride>
  </w:num>
  <w:num w:numId="16">
    <w:abstractNumId w:val="6"/>
    <w:lvlOverride w:ilvl="0">
      <w:startOverride w:val="16"/>
    </w:lvlOverride>
  </w:num>
  <w:num w:numId="17">
    <w:abstractNumId w:val="7"/>
    <w:lvlOverride w:ilvl="0">
      <w:startOverride w:val="17"/>
    </w:lvlOverride>
  </w:num>
  <w:num w:numId="18">
    <w:abstractNumId w:val="76"/>
    <w:lvlOverride w:ilvl="0">
      <w:startOverride w:val="18"/>
    </w:lvlOverride>
  </w:num>
  <w:num w:numId="19">
    <w:abstractNumId w:val="14"/>
    <w:lvlOverride w:ilvl="0">
      <w:startOverride w:val="19"/>
    </w:lvlOverride>
  </w:num>
  <w:num w:numId="20">
    <w:abstractNumId w:val="54"/>
    <w:lvlOverride w:ilvl="0">
      <w:startOverride w:val="20"/>
    </w:lvlOverride>
  </w:num>
  <w:num w:numId="21">
    <w:abstractNumId w:val="141"/>
    <w:lvlOverride w:ilvl="0">
      <w:startOverride w:val="21"/>
    </w:lvlOverride>
  </w:num>
  <w:num w:numId="22">
    <w:abstractNumId w:val="64"/>
    <w:lvlOverride w:ilvl="0">
      <w:startOverride w:val="22"/>
    </w:lvlOverride>
  </w:num>
  <w:num w:numId="23">
    <w:abstractNumId w:val="111"/>
    <w:lvlOverride w:ilvl="0">
      <w:startOverride w:val="23"/>
    </w:lvlOverride>
  </w:num>
  <w:num w:numId="24">
    <w:abstractNumId w:val="113"/>
    <w:lvlOverride w:ilvl="0">
      <w:startOverride w:val="24"/>
    </w:lvlOverride>
  </w:num>
  <w:num w:numId="25">
    <w:abstractNumId w:val="109"/>
    <w:lvlOverride w:ilvl="0">
      <w:startOverride w:val="25"/>
    </w:lvlOverride>
  </w:num>
  <w:num w:numId="26">
    <w:abstractNumId w:val="118"/>
    <w:lvlOverride w:ilvl="0">
      <w:startOverride w:val="26"/>
    </w:lvlOverride>
  </w:num>
  <w:num w:numId="27">
    <w:abstractNumId w:val="121"/>
    <w:lvlOverride w:ilvl="0">
      <w:startOverride w:val="27"/>
    </w:lvlOverride>
  </w:num>
  <w:num w:numId="28">
    <w:abstractNumId w:val="58"/>
    <w:lvlOverride w:ilvl="0">
      <w:startOverride w:val="28"/>
    </w:lvlOverride>
  </w:num>
  <w:num w:numId="29">
    <w:abstractNumId w:val="116"/>
    <w:lvlOverride w:ilvl="0">
      <w:startOverride w:val="29"/>
    </w:lvlOverride>
  </w:num>
  <w:num w:numId="30">
    <w:abstractNumId w:val="88"/>
    <w:lvlOverride w:ilvl="0">
      <w:startOverride w:val="30"/>
    </w:lvlOverride>
  </w:num>
  <w:num w:numId="31">
    <w:abstractNumId w:val="39"/>
    <w:lvlOverride w:ilvl="0">
      <w:startOverride w:val="31"/>
    </w:lvlOverride>
  </w:num>
  <w:num w:numId="32">
    <w:abstractNumId w:val="108"/>
    <w:lvlOverride w:ilvl="0">
      <w:startOverride w:val="32"/>
    </w:lvlOverride>
  </w:num>
  <w:num w:numId="33">
    <w:abstractNumId w:val="65"/>
    <w:lvlOverride w:ilvl="0">
      <w:startOverride w:val="33"/>
    </w:lvlOverride>
  </w:num>
  <w:num w:numId="34">
    <w:abstractNumId w:val="12"/>
    <w:lvlOverride w:ilvl="0">
      <w:startOverride w:val="34"/>
    </w:lvlOverride>
  </w:num>
  <w:num w:numId="35">
    <w:abstractNumId w:val="120"/>
    <w:lvlOverride w:ilvl="0">
      <w:startOverride w:val="35"/>
    </w:lvlOverride>
  </w:num>
  <w:num w:numId="36">
    <w:abstractNumId w:val="145"/>
    <w:lvlOverride w:ilvl="0">
      <w:startOverride w:val="36"/>
    </w:lvlOverride>
  </w:num>
  <w:num w:numId="37">
    <w:abstractNumId w:val="96"/>
    <w:lvlOverride w:ilvl="0">
      <w:startOverride w:val="37"/>
    </w:lvlOverride>
  </w:num>
  <w:num w:numId="38">
    <w:abstractNumId w:val="112"/>
    <w:lvlOverride w:ilvl="0">
      <w:startOverride w:val="38"/>
    </w:lvlOverride>
  </w:num>
  <w:num w:numId="39">
    <w:abstractNumId w:val="0"/>
    <w:lvlOverride w:ilvl="0">
      <w:startOverride w:val="39"/>
    </w:lvlOverride>
  </w:num>
  <w:num w:numId="40">
    <w:abstractNumId w:val="19"/>
    <w:lvlOverride w:ilvl="0">
      <w:startOverride w:val="40"/>
    </w:lvlOverride>
  </w:num>
  <w:num w:numId="41">
    <w:abstractNumId w:val="62"/>
    <w:lvlOverride w:ilvl="0">
      <w:startOverride w:val="41"/>
    </w:lvlOverride>
  </w:num>
  <w:num w:numId="42">
    <w:abstractNumId w:val="139"/>
    <w:lvlOverride w:ilvl="0">
      <w:startOverride w:val="42"/>
    </w:lvlOverride>
  </w:num>
  <w:num w:numId="43">
    <w:abstractNumId w:val="100"/>
    <w:lvlOverride w:ilvl="0">
      <w:startOverride w:val="43"/>
    </w:lvlOverride>
  </w:num>
  <w:num w:numId="44">
    <w:abstractNumId w:val="82"/>
    <w:lvlOverride w:ilvl="0">
      <w:startOverride w:val="44"/>
    </w:lvlOverride>
  </w:num>
  <w:num w:numId="45">
    <w:abstractNumId w:val="40"/>
    <w:lvlOverride w:ilvl="0">
      <w:startOverride w:val="45"/>
    </w:lvlOverride>
  </w:num>
  <w:num w:numId="46">
    <w:abstractNumId w:val="59"/>
    <w:lvlOverride w:ilvl="0">
      <w:startOverride w:val="46"/>
    </w:lvlOverride>
  </w:num>
  <w:num w:numId="47">
    <w:abstractNumId w:val="57"/>
    <w:lvlOverride w:ilvl="0">
      <w:startOverride w:val="47"/>
    </w:lvlOverride>
  </w:num>
  <w:num w:numId="48">
    <w:abstractNumId w:val="35"/>
    <w:lvlOverride w:ilvl="0">
      <w:startOverride w:val="48"/>
    </w:lvlOverride>
  </w:num>
  <w:num w:numId="49">
    <w:abstractNumId w:val="148"/>
    <w:lvlOverride w:ilvl="0">
      <w:startOverride w:val="49"/>
    </w:lvlOverride>
  </w:num>
  <w:num w:numId="50">
    <w:abstractNumId w:val="20"/>
    <w:lvlOverride w:ilvl="0">
      <w:startOverride w:val="50"/>
    </w:lvlOverride>
  </w:num>
  <w:num w:numId="51">
    <w:abstractNumId w:val="147"/>
    <w:lvlOverride w:ilvl="0">
      <w:startOverride w:val="51"/>
    </w:lvlOverride>
  </w:num>
  <w:num w:numId="52">
    <w:abstractNumId w:val="123"/>
    <w:lvlOverride w:ilvl="0">
      <w:startOverride w:val="52"/>
    </w:lvlOverride>
  </w:num>
  <w:num w:numId="53">
    <w:abstractNumId w:val="101"/>
    <w:lvlOverride w:ilvl="0">
      <w:startOverride w:val="53"/>
    </w:lvlOverride>
  </w:num>
  <w:num w:numId="54">
    <w:abstractNumId w:val="150"/>
    <w:lvlOverride w:ilvl="0">
      <w:startOverride w:val="54"/>
    </w:lvlOverride>
  </w:num>
  <w:num w:numId="55">
    <w:abstractNumId w:val="16"/>
    <w:lvlOverride w:ilvl="0">
      <w:startOverride w:val="55"/>
    </w:lvlOverride>
  </w:num>
  <w:num w:numId="56">
    <w:abstractNumId w:val="135"/>
    <w:lvlOverride w:ilvl="0">
      <w:startOverride w:val="56"/>
    </w:lvlOverride>
  </w:num>
  <w:num w:numId="57">
    <w:abstractNumId w:val="66"/>
    <w:lvlOverride w:ilvl="0">
      <w:startOverride w:val="57"/>
    </w:lvlOverride>
  </w:num>
  <w:num w:numId="58">
    <w:abstractNumId w:val="125"/>
    <w:lvlOverride w:ilvl="0">
      <w:startOverride w:val="58"/>
    </w:lvlOverride>
  </w:num>
  <w:num w:numId="59">
    <w:abstractNumId w:val="4"/>
    <w:lvlOverride w:ilvl="0">
      <w:startOverride w:val="59"/>
    </w:lvlOverride>
  </w:num>
  <w:num w:numId="60">
    <w:abstractNumId w:val="55"/>
    <w:lvlOverride w:ilvl="0">
      <w:startOverride w:val="60"/>
    </w:lvlOverride>
  </w:num>
  <w:num w:numId="61">
    <w:abstractNumId w:val="41"/>
    <w:lvlOverride w:ilvl="0">
      <w:startOverride w:val="61"/>
    </w:lvlOverride>
  </w:num>
  <w:num w:numId="62">
    <w:abstractNumId w:val="45"/>
    <w:lvlOverride w:ilvl="0">
      <w:startOverride w:val="62"/>
    </w:lvlOverride>
  </w:num>
  <w:num w:numId="63">
    <w:abstractNumId w:val="56"/>
    <w:lvlOverride w:ilvl="0">
      <w:startOverride w:val="63"/>
    </w:lvlOverride>
  </w:num>
  <w:num w:numId="64">
    <w:abstractNumId w:val="38"/>
    <w:lvlOverride w:ilvl="0">
      <w:startOverride w:val="64"/>
    </w:lvlOverride>
  </w:num>
  <w:num w:numId="65">
    <w:abstractNumId w:val="114"/>
    <w:lvlOverride w:ilvl="0">
      <w:startOverride w:val="65"/>
    </w:lvlOverride>
  </w:num>
  <w:num w:numId="66">
    <w:abstractNumId w:val="75"/>
    <w:lvlOverride w:ilvl="0">
      <w:startOverride w:val="66"/>
    </w:lvlOverride>
  </w:num>
  <w:num w:numId="67">
    <w:abstractNumId w:val="68"/>
    <w:lvlOverride w:ilvl="0">
      <w:startOverride w:val="67"/>
    </w:lvlOverride>
  </w:num>
  <w:num w:numId="68">
    <w:abstractNumId w:val="110"/>
    <w:lvlOverride w:ilvl="0">
      <w:startOverride w:val="68"/>
    </w:lvlOverride>
  </w:num>
  <w:num w:numId="69">
    <w:abstractNumId w:val="34"/>
    <w:lvlOverride w:ilvl="0">
      <w:startOverride w:val="69"/>
    </w:lvlOverride>
  </w:num>
  <w:num w:numId="70">
    <w:abstractNumId w:val="146"/>
    <w:lvlOverride w:ilvl="0">
      <w:startOverride w:val="70"/>
    </w:lvlOverride>
  </w:num>
  <w:num w:numId="71">
    <w:abstractNumId w:val="95"/>
    <w:lvlOverride w:ilvl="0">
      <w:startOverride w:val="71"/>
    </w:lvlOverride>
  </w:num>
  <w:num w:numId="72">
    <w:abstractNumId w:val="22"/>
    <w:lvlOverride w:ilvl="0">
      <w:startOverride w:val="72"/>
    </w:lvlOverride>
  </w:num>
  <w:num w:numId="73">
    <w:abstractNumId w:val="94"/>
    <w:lvlOverride w:ilvl="0">
      <w:startOverride w:val="73"/>
    </w:lvlOverride>
  </w:num>
  <w:num w:numId="74">
    <w:abstractNumId w:val="106"/>
    <w:lvlOverride w:ilvl="0">
      <w:startOverride w:val="74"/>
    </w:lvlOverride>
  </w:num>
  <w:num w:numId="75">
    <w:abstractNumId w:val="2"/>
    <w:lvlOverride w:ilvl="0">
      <w:startOverride w:val="75"/>
    </w:lvlOverride>
  </w:num>
  <w:num w:numId="76">
    <w:abstractNumId w:val="103"/>
    <w:lvlOverride w:ilvl="0">
      <w:startOverride w:val="76"/>
    </w:lvlOverride>
  </w:num>
  <w:num w:numId="77">
    <w:abstractNumId w:val="74"/>
    <w:lvlOverride w:ilvl="0">
      <w:startOverride w:val="77"/>
    </w:lvlOverride>
  </w:num>
  <w:num w:numId="78">
    <w:abstractNumId w:val="77"/>
    <w:lvlOverride w:ilvl="0">
      <w:startOverride w:val="78"/>
    </w:lvlOverride>
  </w:num>
  <w:num w:numId="79">
    <w:abstractNumId w:val="85"/>
    <w:lvlOverride w:ilvl="0">
      <w:startOverride w:val="79"/>
    </w:lvlOverride>
  </w:num>
  <w:num w:numId="80">
    <w:abstractNumId w:val="149"/>
    <w:lvlOverride w:ilvl="0">
      <w:startOverride w:val="80"/>
    </w:lvlOverride>
  </w:num>
  <w:num w:numId="81">
    <w:abstractNumId w:val="97"/>
    <w:lvlOverride w:ilvl="0">
      <w:startOverride w:val="81"/>
    </w:lvlOverride>
  </w:num>
  <w:num w:numId="82">
    <w:abstractNumId w:val="49"/>
    <w:lvlOverride w:ilvl="0">
      <w:startOverride w:val="82"/>
    </w:lvlOverride>
  </w:num>
  <w:num w:numId="83">
    <w:abstractNumId w:val="23"/>
    <w:lvlOverride w:ilvl="0">
      <w:startOverride w:val="83"/>
    </w:lvlOverride>
  </w:num>
  <w:num w:numId="84">
    <w:abstractNumId w:val="73"/>
    <w:lvlOverride w:ilvl="0">
      <w:startOverride w:val="84"/>
    </w:lvlOverride>
  </w:num>
  <w:num w:numId="85">
    <w:abstractNumId w:val="37"/>
    <w:lvlOverride w:ilvl="0">
      <w:startOverride w:val="85"/>
    </w:lvlOverride>
  </w:num>
  <w:num w:numId="86">
    <w:abstractNumId w:val="126"/>
    <w:lvlOverride w:ilvl="0">
      <w:startOverride w:val="86"/>
    </w:lvlOverride>
  </w:num>
  <w:num w:numId="87">
    <w:abstractNumId w:val="84"/>
    <w:lvlOverride w:ilvl="0">
      <w:startOverride w:val="87"/>
    </w:lvlOverride>
  </w:num>
  <w:num w:numId="88">
    <w:abstractNumId w:val="98"/>
    <w:lvlOverride w:ilvl="0">
      <w:startOverride w:val="88"/>
    </w:lvlOverride>
  </w:num>
  <w:num w:numId="89">
    <w:abstractNumId w:val="78"/>
    <w:lvlOverride w:ilvl="0">
      <w:startOverride w:val="89"/>
    </w:lvlOverride>
  </w:num>
  <w:num w:numId="90">
    <w:abstractNumId w:val="36"/>
    <w:lvlOverride w:ilvl="0">
      <w:startOverride w:val="90"/>
    </w:lvlOverride>
  </w:num>
  <w:num w:numId="91">
    <w:abstractNumId w:val="129"/>
    <w:lvlOverride w:ilvl="0">
      <w:startOverride w:val="91"/>
    </w:lvlOverride>
  </w:num>
  <w:num w:numId="92">
    <w:abstractNumId w:val="131"/>
    <w:lvlOverride w:ilvl="0">
      <w:startOverride w:val="92"/>
    </w:lvlOverride>
  </w:num>
  <w:num w:numId="93">
    <w:abstractNumId w:val="33"/>
    <w:lvlOverride w:ilvl="0">
      <w:startOverride w:val="93"/>
    </w:lvlOverride>
  </w:num>
  <w:num w:numId="94">
    <w:abstractNumId w:val="52"/>
    <w:lvlOverride w:ilvl="0">
      <w:startOverride w:val="94"/>
    </w:lvlOverride>
  </w:num>
  <w:num w:numId="95">
    <w:abstractNumId w:val="8"/>
    <w:lvlOverride w:ilvl="0">
      <w:startOverride w:val="95"/>
    </w:lvlOverride>
  </w:num>
  <w:num w:numId="96">
    <w:abstractNumId w:val="136"/>
    <w:lvlOverride w:ilvl="0">
      <w:startOverride w:val="96"/>
    </w:lvlOverride>
  </w:num>
  <w:num w:numId="97">
    <w:abstractNumId w:val="9"/>
    <w:lvlOverride w:ilvl="0">
      <w:startOverride w:val="97"/>
    </w:lvlOverride>
  </w:num>
  <w:num w:numId="98">
    <w:abstractNumId w:val="132"/>
    <w:lvlOverride w:ilvl="0">
      <w:startOverride w:val="98"/>
    </w:lvlOverride>
  </w:num>
  <w:num w:numId="99">
    <w:abstractNumId w:val="3"/>
    <w:lvlOverride w:ilvl="0">
      <w:startOverride w:val="99"/>
    </w:lvlOverride>
  </w:num>
  <w:num w:numId="100">
    <w:abstractNumId w:val="143"/>
    <w:lvlOverride w:ilvl="0">
      <w:startOverride w:val="100"/>
    </w:lvlOverride>
  </w:num>
  <w:num w:numId="101">
    <w:abstractNumId w:val="91"/>
    <w:lvlOverride w:ilvl="0">
      <w:startOverride w:val="101"/>
    </w:lvlOverride>
  </w:num>
  <w:num w:numId="102">
    <w:abstractNumId w:val="44"/>
    <w:lvlOverride w:ilvl="0">
      <w:startOverride w:val="102"/>
    </w:lvlOverride>
  </w:num>
  <w:num w:numId="103">
    <w:abstractNumId w:val="102"/>
    <w:lvlOverride w:ilvl="0">
      <w:startOverride w:val="103"/>
    </w:lvlOverride>
  </w:num>
  <w:num w:numId="104">
    <w:abstractNumId w:val="61"/>
    <w:lvlOverride w:ilvl="0">
      <w:startOverride w:val="104"/>
    </w:lvlOverride>
  </w:num>
  <w:num w:numId="105">
    <w:abstractNumId w:val="71"/>
    <w:lvlOverride w:ilvl="0">
      <w:startOverride w:val="105"/>
    </w:lvlOverride>
  </w:num>
  <w:num w:numId="106">
    <w:abstractNumId w:val="30"/>
    <w:lvlOverride w:ilvl="0">
      <w:startOverride w:val="106"/>
    </w:lvlOverride>
  </w:num>
  <w:num w:numId="107">
    <w:abstractNumId w:val="46"/>
    <w:lvlOverride w:ilvl="0">
      <w:startOverride w:val="107"/>
    </w:lvlOverride>
  </w:num>
  <w:num w:numId="108">
    <w:abstractNumId w:val="31"/>
    <w:lvlOverride w:ilvl="0">
      <w:startOverride w:val="108"/>
    </w:lvlOverride>
  </w:num>
  <w:num w:numId="109">
    <w:abstractNumId w:val="17"/>
    <w:lvlOverride w:ilvl="0">
      <w:startOverride w:val="109"/>
    </w:lvlOverride>
  </w:num>
  <w:num w:numId="110">
    <w:abstractNumId w:val="89"/>
    <w:lvlOverride w:ilvl="0">
      <w:startOverride w:val="110"/>
    </w:lvlOverride>
  </w:num>
  <w:num w:numId="111">
    <w:abstractNumId w:val="28"/>
    <w:lvlOverride w:ilvl="0">
      <w:startOverride w:val="111"/>
    </w:lvlOverride>
  </w:num>
  <w:num w:numId="112">
    <w:abstractNumId w:val="27"/>
    <w:lvlOverride w:ilvl="0">
      <w:startOverride w:val="112"/>
    </w:lvlOverride>
  </w:num>
  <w:num w:numId="113">
    <w:abstractNumId w:val="87"/>
    <w:lvlOverride w:ilvl="0">
      <w:startOverride w:val="113"/>
    </w:lvlOverride>
  </w:num>
  <w:num w:numId="114">
    <w:abstractNumId w:val="43"/>
    <w:lvlOverride w:ilvl="0">
      <w:startOverride w:val="114"/>
    </w:lvlOverride>
  </w:num>
  <w:num w:numId="115">
    <w:abstractNumId w:val="144"/>
    <w:lvlOverride w:ilvl="0">
      <w:startOverride w:val="115"/>
    </w:lvlOverride>
  </w:num>
  <w:num w:numId="116">
    <w:abstractNumId w:val="115"/>
    <w:lvlOverride w:ilvl="0">
      <w:startOverride w:val="116"/>
    </w:lvlOverride>
  </w:num>
  <w:num w:numId="117">
    <w:abstractNumId w:val="60"/>
    <w:lvlOverride w:ilvl="0">
      <w:startOverride w:val="117"/>
    </w:lvlOverride>
  </w:num>
  <w:num w:numId="118">
    <w:abstractNumId w:val="47"/>
    <w:lvlOverride w:ilvl="0">
      <w:startOverride w:val="118"/>
    </w:lvlOverride>
  </w:num>
  <w:num w:numId="119">
    <w:abstractNumId w:val="134"/>
    <w:lvlOverride w:ilvl="0">
      <w:startOverride w:val="119"/>
    </w:lvlOverride>
  </w:num>
  <w:num w:numId="120">
    <w:abstractNumId w:val="69"/>
    <w:lvlOverride w:ilvl="0">
      <w:startOverride w:val="120"/>
    </w:lvlOverride>
  </w:num>
  <w:num w:numId="121">
    <w:abstractNumId w:val="11"/>
    <w:lvlOverride w:ilvl="0">
      <w:startOverride w:val="121"/>
    </w:lvlOverride>
  </w:num>
  <w:num w:numId="122">
    <w:abstractNumId w:val="32"/>
    <w:lvlOverride w:ilvl="0">
      <w:startOverride w:val="122"/>
    </w:lvlOverride>
  </w:num>
  <w:num w:numId="123">
    <w:abstractNumId w:val="63"/>
    <w:lvlOverride w:ilvl="0">
      <w:startOverride w:val="123"/>
    </w:lvlOverride>
  </w:num>
  <w:num w:numId="124">
    <w:abstractNumId w:val="5"/>
    <w:lvlOverride w:ilvl="0">
      <w:startOverride w:val="124"/>
    </w:lvlOverride>
  </w:num>
  <w:num w:numId="125">
    <w:abstractNumId w:val="90"/>
    <w:lvlOverride w:ilvl="0">
      <w:startOverride w:val="125"/>
    </w:lvlOverride>
  </w:num>
  <w:num w:numId="126">
    <w:abstractNumId w:val="67"/>
    <w:lvlOverride w:ilvl="0">
      <w:startOverride w:val="126"/>
    </w:lvlOverride>
  </w:num>
  <w:num w:numId="127">
    <w:abstractNumId w:val="18"/>
    <w:lvlOverride w:ilvl="0">
      <w:startOverride w:val="127"/>
    </w:lvlOverride>
  </w:num>
  <w:num w:numId="128">
    <w:abstractNumId w:val="138"/>
    <w:lvlOverride w:ilvl="0">
      <w:startOverride w:val="128"/>
    </w:lvlOverride>
  </w:num>
  <w:num w:numId="129">
    <w:abstractNumId w:val="29"/>
    <w:lvlOverride w:ilvl="0">
      <w:startOverride w:val="129"/>
    </w:lvlOverride>
  </w:num>
  <w:num w:numId="130">
    <w:abstractNumId w:val="48"/>
    <w:lvlOverride w:ilvl="0">
      <w:startOverride w:val="130"/>
    </w:lvlOverride>
  </w:num>
  <w:num w:numId="131">
    <w:abstractNumId w:val="25"/>
    <w:lvlOverride w:ilvl="0">
      <w:startOverride w:val="131"/>
    </w:lvlOverride>
  </w:num>
  <w:num w:numId="132">
    <w:abstractNumId w:val="80"/>
    <w:lvlOverride w:ilvl="0">
      <w:startOverride w:val="132"/>
    </w:lvlOverride>
  </w:num>
  <w:num w:numId="133">
    <w:abstractNumId w:val="99"/>
    <w:lvlOverride w:ilvl="0">
      <w:startOverride w:val="133"/>
    </w:lvlOverride>
  </w:num>
  <w:num w:numId="134">
    <w:abstractNumId w:val="42"/>
    <w:lvlOverride w:ilvl="0">
      <w:startOverride w:val="134"/>
    </w:lvlOverride>
  </w:num>
  <w:num w:numId="135">
    <w:abstractNumId w:val="21"/>
    <w:lvlOverride w:ilvl="0">
      <w:startOverride w:val="135"/>
    </w:lvlOverride>
  </w:num>
  <w:num w:numId="136">
    <w:abstractNumId w:val="142"/>
    <w:lvlOverride w:ilvl="0">
      <w:startOverride w:val="136"/>
    </w:lvlOverride>
  </w:num>
  <w:num w:numId="137">
    <w:abstractNumId w:val="10"/>
    <w:lvlOverride w:ilvl="0">
      <w:startOverride w:val="137"/>
    </w:lvlOverride>
  </w:num>
  <w:num w:numId="138">
    <w:abstractNumId w:val="51"/>
    <w:lvlOverride w:ilvl="0">
      <w:startOverride w:val="138"/>
    </w:lvlOverride>
  </w:num>
  <w:num w:numId="139">
    <w:abstractNumId w:val="1"/>
    <w:lvlOverride w:ilvl="0">
      <w:startOverride w:val="139"/>
    </w:lvlOverride>
  </w:num>
  <w:num w:numId="140">
    <w:abstractNumId w:val="81"/>
    <w:lvlOverride w:ilvl="0">
      <w:startOverride w:val="140"/>
    </w:lvlOverride>
  </w:num>
  <w:num w:numId="141">
    <w:abstractNumId w:val="15"/>
    <w:lvlOverride w:ilvl="0">
      <w:startOverride w:val="141"/>
    </w:lvlOverride>
  </w:num>
  <w:num w:numId="142">
    <w:abstractNumId w:val="119"/>
    <w:lvlOverride w:ilvl="0">
      <w:startOverride w:val="142"/>
    </w:lvlOverride>
  </w:num>
  <w:num w:numId="143">
    <w:abstractNumId w:val="70"/>
    <w:lvlOverride w:ilvl="0">
      <w:startOverride w:val="143"/>
    </w:lvlOverride>
  </w:num>
  <w:num w:numId="144">
    <w:abstractNumId w:val="26"/>
    <w:lvlOverride w:ilvl="0">
      <w:startOverride w:val="144"/>
    </w:lvlOverride>
  </w:num>
  <w:num w:numId="145">
    <w:abstractNumId w:val="107"/>
    <w:lvlOverride w:ilvl="0">
      <w:startOverride w:val="145"/>
    </w:lvlOverride>
  </w:num>
  <w:num w:numId="146">
    <w:abstractNumId w:val="83"/>
    <w:lvlOverride w:ilvl="0">
      <w:startOverride w:val="146"/>
    </w:lvlOverride>
  </w:num>
  <w:num w:numId="147">
    <w:abstractNumId w:val="13"/>
    <w:lvlOverride w:ilvl="0">
      <w:startOverride w:val="147"/>
    </w:lvlOverride>
  </w:num>
  <w:num w:numId="148">
    <w:abstractNumId w:val="72"/>
    <w:lvlOverride w:ilvl="0">
      <w:startOverride w:val="148"/>
    </w:lvlOverride>
  </w:num>
  <w:num w:numId="149">
    <w:abstractNumId w:val="117"/>
    <w:lvlOverride w:ilvl="0">
      <w:startOverride w:val="149"/>
    </w:lvlOverride>
  </w:num>
  <w:num w:numId="150">
    <w:abstractNumId w:val="133"/>
    <w:lvlOverride w:ilvl="0">
      <w:startOverride w:val="150"/>
    </w:lvlOverride>
  </w:num>
  <w:num w:numId="151">
    <w:abstractNumId w:val="124"/>
    <w:lvlOverride w:ilvl="0">
      <w:startOverride w:val="151"/>
    </w:lvlOverride>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03F"/>
    <w:rsid w:val="0025403F"/>
    <w:rsid w:val="00332892"/>
    <w:rsid w:val="005B1536"/>
    <w:rsid w:val="00BD1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892"/>
    <w:pPr>
      <w:spacing w:after="0" w:line="240" w:lineRule="auto"/>
      <w:ind w:firstLine="709"/>
      <w:jc w:val="both"/>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32892"/>
  </w:style>
  <w:style w:type="paragraph" w:styleId="a3">
    <w:name w:val="Normal (Web)"/>
    <w:basedOn w:val="a"/>
    <w:uiPriority w:val="99"/>
    <w:unhideWhenUsed/>
    <w:rsid w:val="00332892"/>
    <w:pPr>
      <w:spacing w:before="100" w:beforeAutospacing="1" w:after="100" w:afterAutospacing="1"/>
      <w:ind w:firstLine="0"/>
      <w:jc w:val="left"/>
    </w:pPr>
    <w:rPr>
      <w:sz w:val="24"/>
      <w:szCs w:val="24"/>
      <w:lang w:eastAsia="ru-RU"/>
    </w:rPr>
  </w:style>
  <w:style w:type="character" w:styleId="a4">
    <w:name w:val="Hyperlink"/>
    <w:basedOn w:val="a0"/>
    <w:uiPriority w:val="99"/>
    <w:semiHidden/>
    <w:unhideWhenUsed/>
    <w:rsid w:val="00332892"/>
    <w:rPr>
      <w:color w:val="0000FF"/>
      <w:u w:val="single"/>
    </w:rPr>
  </w:style>
  <w:style w:type="character" w:styleId="a5">
    <w:name w:val="FollowedHyperlink"/>
    <w:basedOn w:val="a0"/>
    <w:uiPriority w:val="99"/>
    <w:semiHidden/>
    <w:unhideWhenUsed/>
    <w:rsid w:val="00332892"/>
    <w:rPr>
      <w:color w:val="800080"/>
      <w:u w:val="single"/>
    </w:rPr>
  </w:style>
  <w:style w:type="character" w:styleId="a6">
    <w:name w:val="Strong"/>
    <w:basedOn w:val="a0"/>
    <w:uiPriority w:val="22"/>
    <w:qFormat/>
    <w:rsid w:val="00332892"/>
    <w:rPr>
      <w:b/>
      <w:bCs/>
    </w:rPr>
  </w:style>
  <w:style w:type="numbering" w:customStyle="1" w:styleId="2">
    <w:name w:val="Нет списка2"/>
    <w:next w:val="a2"/>
    <w:uiPriority w:val="99"/>
    <w:semiHidden/>
    <w:unhideWhenUsed/>
    <w:rsid w:val="00332892"/>
  </w:style>
  <w:style w:type="numbering" w:customStyle="1" w:styleId="11">
    <w:name w:val="Нет списка11"/>
    <w:next w:val="a2"/>
    <w:uiPriority w:val="99"/>
    <w:semiHidden/>
    <w:unhideWhenUsed/>
    <w:rsid w:val="003328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892"/>
    <w:pPr>
      <w:spacing w:after="0" w:line="240" w:lineRule="auto"/>
      <w:ind w:firstLine="709"/>
      <w:jc w:val="both"/>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32892"/>
  </w:style>
  <w:style w:type="paragraph" w:styleId="a3">
    <w:name w:val="Normal (Web)"/>
    <w:basedOn w:val="a"/>
    <w:uiPriority w:val="99"/>
    <w:unhideWhenUsed/>
    <w:rsid w:val="00332892"/>
    <w:pPr>
      <w:spacing w:before="100" w:beforeAutospacing="1" w:after="100" w:afterAutospacing="1"/>
      <w:ind w:firstLine="0"/>
      <w:jc w:val="left"/>
    </w:pPr>
    <w:rPr>
      <w:sz w:val="24"/>
      <w:szCs w:val="24"/>
      <w:lang w:eastAsia="ru-RU"/>
    </w:rPr>
  </w:style>
  <w:style w:type="character" w:styleId="a4">
    <w:name w:val="Hyperlink"/>
    <w:basedOn w:val="a0"/>
    <w:uiPriority w:val="99"/>
    <w:semiHidden/>
    <w:unhideWhenUsed/>
    <w:rsid w:val="00332892"/>
    <w:rPr>
      <w:color w:val="0000FF"/>
      <w:u w:val="single"/>
    </w:rPr>
  </w:style>
  <w:style w:type="character" w:styleId="a5">
    <w:name w:val="FollowedHyperlink"/>
    <w:basedOn w:val="a0"/>
    <w:uiPriority w:val="99"/>
    <w:semiHidden/>
    <w:unhideWhenUsed/>
    <w:rsid w:val="00332892"/>
    <w:rPr>
      <w:color w:val="800080"/>
      <w:u w:val="single"/>
    </w:rPr>
  </w:style>
  <w:style w:type="character" w:styleId="a6">
    <w:name w:val="Strong"/>
    <w:basedOn w:val="a0"/>
    <w:uiPriority w:val="22"/>
    <w:qFormat/>
    <w:rsid w:val="00332892"/>
    <w:rPr>
      <w:b/>
      <w:bCs/>
    </w:rPr>
  </w:style>
  <w:style w:type="numbering" w:customStyle="1" w:styleId="2">
    <w:name w:val="Нет списка2"/>
    <w:next w:val="a2"/>
    <w:uiPriority w:val="99"/>
    <w:semiHidden/>
    <w:unhideWhenUsed/>
    <w:rsid w:val="00332892"/>
  </w:style>
  <w:style w:type="numbering" w:customStyle="1" w:styleId="11">
    <w:name w:val="Нет списка11"/>
    <w:next w:val="a2"/>
    <w:uiPriority w:val="99"/>
    <w:semiHidden/>
    <w:unhideWhenUsed/>
    <w:rsid w:val="00332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76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etushi.tatarstan.ru/reestr-munitsipalnih-pravovih-aktov.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tushi.tatarstan.ru/reestr-munitsipalnih-pravovih-aktov.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7670</Words>
  <Characters>43722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DK MFRT</Company>
  <LinksUpToDate>false</LinksUpToDate>
  <CharactersWithSpaces>51290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2020-09-16T15:07:00Z</dcterms:created>
  <dcterms:modified xsi:type="dcterms:W3CDTF">2020-09-16T15:07:00Z</dcterms:modified>
</cp:coreProperties>
</file>