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A" w:rsidRDefault="00B10DCA" w:rsidP="00670AED">
      <w:pPr>
        <w:jc w:val="both"/>
        <w:rPr>
          <w:rFonts w:eastAsia="Calibri"/>
          <w:b/>
          <w:sz w:val="28"/>
          <w:szCs w:val="28"/>
          <w:lang w:val="tt-RU" w:eastAsia="en-US"/>
        </w:rPr>
      </w:pPr>
    </w:p>
    <w:p w:rsidR="00EA6DE1" w:rsidRPr="00EA6DE1" w:rsidRDefault="00EA6DE1" w:rsidP="00E611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EA6DE1">
        <w:rPr>
          <w:sz w:val="28"/>
          <w:szCs w:val="28"/>
        </w:rPr>
        <w:t>ПРОЕКТ</w:t>
      </w:r>
    </w:p>
    <w:p w:rsidR="00E6117F" w:rsidRPr="00E6117F" w:rsidRDefault="00E6117F" w:rsidP="00E6117F">
      <w:pPr>
        <w:spacing w:line="360" w:lineRule="auto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Об утверждении программы профилактики рисков причинения</w:t>
      </w:r>
    </w:p>
    <w:p w:rsidR="00E6117F" w:rsidRPr="00E6117F" w:rsidRDefault="00E6117F" w:rsidP="00E6117F">
      <w:pPr>
        <w:spacing w:line="360" w:lineRule="auto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вреда охраняемым законом ценностям</w:t>
      </w:r>
      <w:r>
        <w:rPr>
          <w:b/>
          <w:sz w:val="28"/>
          <w:szCs w:val="28"/>
        </w:rPr>
        <w:t xml:space="preserve"> в сфере муниципального земельного контроля на период 20</w:t>
      </w:r>
      <w:r w:rsidR="009F1A91">
        <w:rPr>
          <w:b/>
          <w:sz w:val="28"/>
          <w:szCs w:val="28"/>
        </w:rPr>
        <w:t>2</w:t>
      </w:r>
      <w:r w:rsidR="00EA6D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и плановый период 202</w:t>
      </w:r>
      <w:r w:rsidR="00EA6D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A6D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 </w:t>
      </w:r>
    </w:p>
    <w:p w:rsidR="00B10DCA" w:rsidRDefault="00021B29" w:rsidP="00EA6D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10DCA">
        <w:rPr>
          <w:sz w:val="28"/>
          <w:szCs w:val="28"/>
        </w:rPr>
        <w:t xml:space="preserve"> соответствии </w:t>
      </w:r>
      <w:r w:rsidR="00EA6DE1" w:rsidRPr="00EA6DE1">
        <w:rPr>
          <w:sz w:val="28"/>
          <w:szCs w:val="28"/>
        </w:rPr>
        <w:t>Федеральны</w:t>
      </w:r>
      <w:r w:rsidR="00EA6DE1">
        <w:rPr>
          <w:sz w:val="28"/>
          <w:szCs w:val="28"/>
        </w:rPr>
        <w:t>м</w:t>
      </w:r>
      <w:r w:rsidR="00EA6DE1" w:rsidRPr="00EA6DE1">
        <w:rPr>
          <w:sz w:val="28"/>
          <w:szCs w:val="28"/>
        </w:rPr>
        <w:t xml:space="preserve"> закон</w:t>
      </w:r>
      <w:r w:rsidR="00EA6DE1">
        <w:rPr>
          <w:sz w:val="28"/>
          <w:szCs w:val="28"/>
        </w:rPr>
        <w:t xml:space="preserve">ом </w:t>
      </w:r>
      <w:r w:rsidR="00EA6DE1" w:rsidRPr="00EA6DE1">
        <w:rPr>
          <w:sz w:val="28"/>
          <w:szCs w:val="28"/>
        </w:rPr>
        <w:t>от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31.07.2020</w:t>
      </w:r>
      <w:r w:rsidR="00EA6DE1">
        <w:rPr>
          <w:sz w:val="28"/>
          <w:szCs w:val="28"/>
        </w:rPr>
        <w:t xml:space="preserve"> №</w:t>
      </w:r>
      <w:r w:rsidR="00EA6DE1" w:rsidRPr="00EA6DE1">
        <w:rPr>
          <w:sz w:val="28"/>
          <w:szCs w:val="28"/>
        </w:rPr>
        <w:t>248-ФЗ</w:t>
      </w:r>
      <w:r w:rsidR="00EA6DE1">
        <w:rPr>
          <w:sz w:val="28"/>
          <w:szCs w:val="28"/>
        </w:rPr>
        <w:t xml:space="preserve">                        </w:t>
      </w:r>
      <w:r w:rsidR="00EA6DE1" w:rsidRPr="00EA6DE1">
        <w:rPr>
          <w:sz w:val="28"/>
          <w:szCs w:val="28"/>
        </w:rPr>
        <w:t>«О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государственном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контроле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(надзоре)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и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муниципальном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контроле в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Российской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>Федерации, Федеральны</w:t>
      </w:r>
      <w:r w:rsidR="00EA6DE1">
        <w:rPr>
          <w:sz w:val="28"/>
          <w:szCs w:val="28"/>
        </w:rPr>
        <w:t>м</w:t>
      </w:r>
      <w:r w:rsidR="00EA6DE1" w:rsidRPr="00EA6DE1">
        <w:rPr>
          <w:sz w:val="28"/>
          <w:szCs w:val="28"/>
        </w:rPr>
        <w:t xml:space="preserve"> закон</w:t>
      </w:r>
      <w:r w:rsidR="00EA6DE1">
        <w:rPr>
          <w:sz w:val="28"/>
          <w:szCs w:val="28"/>
        </w:rPr>
        <w:t>ом</w:t>
      </w:r>
      <w:r w:rsidR="00EA6DE1" w:rsidRPr="00EA6DE1">
        <w:rPr>
          <w:sz w:val="28"/>
          <w:szCs w:val="28"/>
        </w:rPr>
        <w:t xml:space="preserve"> от 11.06.2021</w:t>
      </w:r>
      <w:r w:rsidR="00EA6DE1">
        <w:rPr>
          <w:sz w:val="28"/>
          <w:szCs w:val="28"/>
        </w:rPr>
        <w:t xml:space="preserve"> </w:t>
      </w:r>
      <w:r w:rsidR="00EA6DE1" w:rsidRPr="00EA6DE1">
        <w:rPr>
          <w:sz w:val="28"/>
          <w:szCs w:val="28"/>
        </w:rPr>
        <w:t xml:space="preserve">№ 170-ФЗ </w:t>
      </w:r>
      <w:r w:rsidR="00300CF1">
        <w:rPr>
          <w:sz w:val="28"/>
          <w:szCs w:val="28"/>
        </w:rPr>
        <w:t xml:space="preserve">                 </w:t>
      </w:r>
      <w:bookmarkStart w:id="0" w:name="_GoBack"/>
      <w:bookmarkEnd w:id="0"/>
      <w:r w:rsidR="00EA6DE1" w:rsidRPr="00EA6DE1">
        <w:rPr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</w:t>
      </w:r>
      <w:r w:rsidR="00300CF1">
        <w:rPr>
          <w:sz w:val="28"/>
          <w:szCs w:val="28"/>
        </w:rPr>
        <w:t>м</w:t>
      </w:r>
      <w:r w:rsidR="00EA6DE1" w:rsidRPr="00EA6DE1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B10DCA">
        <w:rPr>
          <w:sz w:val="28"/>
          <w:szCs w:val="28"/>
        </w:rPr>
        <w:t xml:space="preserve"> </w:t>
      </w:r>
      <w:r w:rsidR="00B10DCA" w:rsidRPr="00B10DCA">
        <w:rPr>
          <w:b/>
          <w:sz w:val="28"/>
          <w:szCs w:val="28"/>
        </w:rPr>
        <w:t>РАСПОРЯЖАЮСЬ:</w:t>
      </w:r>
    </w:p>
    <w:p w:rsidR="00B10DCA" w:rsidRPr="00E6117F" w:rsidRDefault="00B10DCA" w:rsidP="00E6117F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6117F">
        <w:rPr>
          <w:sz w:val="28"/>
          <w:szCs w:val="28"/>
        </w:rPr>
        <w:t xml:space="preserve">Утвердить </w:t>
      </w:r>
      <w:r w:rsidR="00A234FF">
        <w:rPr>
          <w:sz w:val="28"/>
          <w:szCs w:val="28"/>
        </w:rPr>
        <w:t xml:space="preserve">Программу профилактики </w:t>
      </w:r>
      <w:r w:rsidR="00E6117F" w:rsidRPr="00E6117F">
        <w:rPr>
          <w:sz w:val="28"/>
          <w:szCs w:val="28"/>
        </w:rPr>
        <w:t>рисков причинения вреда охраняемым законом ценностям в сфере муниципального земельного контроля на период 20</w:t>
      </w:r>
      <w:r w:rsidR="009F1A91">
        <w:rPr>
          <w:sz w:val="28"/>
          <w:szCs w:val="28"/>
        </w:rPr>
        <w:t>2</w:t>
      </w:r>
      <w:r w:rsidR="00EA6DE1">
        <w:rPr>
          <w:sz w:val="28"/>
          <w:szCs w:val="28"/>
        </w:rPr>
        <w:t>2</w:t>
      </w:r>
      <w:r w:rsidR="00E6117F" w:rsidRPr="00E6117F">
        <w:rPr>
          <w:sz w:val="28"/>
          <w:szCs w:val="28"/>
        </w:rPr>
        <w:t xml:space="preserve"> г. и плановый период 202</w:t>
      </w:r>
      <w:r w:rsidR="00EA6DE1">
        <w:rPr>
          <w:sz w:val="28"/>
          <w:szCs w:val="28"/>
        </w:rPr>
        <w:t>3</w:t>
      </w:r>
      <w:r w:rsidR="00E6117F" w:rsidRPr="00E6117F">
        <w:rPr>
          <w:sz w:val="28"/>
          <w:szCs w:val="28"/>
        </w:rPr>
        <w:t>-20</w:t>
      </w:r>
      <w:r w:rsidR="00EA6DE1">
        <w:rPr>
          <w:sz w:val="28"/>
          <w:szCs w:val="28"/>
        </w:rPr>
        <w:t>24</w:t>
      </w:r>
      <w:r w:rsidR="00E6117F" w:rsidRPr="00E6117F">
        <w:rPr>
          <w:sz w:val="28"/>
          <w:szCs w:val="28"/>
        </w:rPr>
        <w:t xml:space="preserve"> г.г. </w:t>
      </w:r>
      <w:r w:rsidRPr="00E6117F">
        <w:rPr>
          <w:sz w:val="28"/>
          <w:szCs w:val="28"/>
        </w:rPr>
        <w:t xml:space="preserve"> (приложение к настоящему распоряжению).</w:t>
      </w:r>
    </w:p>
    <w:p w:rsidR="003B2FCF" w:rsidRPr="003B2FCF" w:rsidRDefault="00CA56EE" w:rsidP="003B2FCF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3B2FCF" w:rsidRPr="003B2FC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="003B2FCF" w:rsidRPr="003B2FCF">
        <w:rPr>
          <w:sz w:val="28"/>
          <w:szCs w:val="28"/>
        </w:rPr>
        <w:t xml:space="preserve"> в информационно-коммуникационной сети «Интернет» на официальном сайте Тетюшского муниципального района </w:t>
      </w:r>
      <w:hyperlink r:id="rId6" w:history="1">
        <w:r w:rsidR="003B2FCF" w:rsidRPr="009F1A91">
          <w:rPr>
            <w:rStyle w:val="a6"/>
            <w:color w:val="auto"/>
            <w:sz w:val="28"/>
            <w:szCs w:val="28"/>
          </w:rPr>
          <w:t>tetushi.tatarstan.ru</w:t>
        </w:r>
      </w:hyperlink>
      <w:r w:rsidR="003B2FCF" w:rsidRPr="003B2FCF">
        <w:rPr>
          <w:sz w:val="28"/>
          <w:szCs w:val="28"/>
        </w:rPr>
        <w:t xml:space="preserve">, на официальном портале правовой информации Республики Татарстан </w:t>
      </w:r>
      <w:r w:rsidR="003B2FCF" w:rsidRPr="003B2FCF">
        <w:rPr>
          <w:sz w:val="28"/>
          <w:szCs w:val="28"/>
          <w:u w:val="single"/>
        </w:rPr>
        <w:t>http://pravo.tatarstan.ru/</w:t>
      </w:r>
      <w:r w:rsidR="003B2FCF" w:rsidRPr="003B2FCF">
        <w:rPr>
          <w:sz w:val="28"/>
          <w:szCs w:val="28"/>
        </w:rPr>
        <w:t>.</w:t>
      </w:r>
    </w:p>
    <w:p w:rsidR="00B10DCA" w:rsidRDefault="00B10DCA" w:rsidP="00FF35BB">
      <w:pPr>
        <w:pStyle w:val="a5"/>
        <w:numPr>
          <w:ilvl w:val="0"/>
          <w:numId w:val="25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D3497">
        <w:rPr>
          <w:sz w:val="28"/>
          <w:szCs w:val="28"/>
        </w:rPr>
        <w:t>Контроль за исполнением настоящего распоряжения оставляю за</w:t>
      </w:r>
      <w:r>
        <w:rPr>
          <w:sz w:val="28"/>
          <w:szCs w:val="28"/>
        </w:rPr>
        <w:t xml:space="preserve"> собой.</w:t>
      </w:r>
    </w:p>
    <w:p w:rsidR="00B10DCA" w:rsidRPr="00B10DCA" w:rsidRDefault="00B10DCA" w:rsidP="00CA56EE">
      <w:pPr>
        <w:pStyle w:val="a5"/>
        <w:tabs>
          <w:tab w:val="left" w:pos="0"/>
        </w:tabs>
        <w:spacing w:line="360" w:lineRule="auto"/>
        <w:ind w:left="0"/>
        <w:jc w:val="right"/>
        <w:rPr>
          <w:b/>
          <w:sz w:val="28"/>
          <w:szCs w:val="28"/>
        </w:rPr>
      </w:pPr>
      <w:r w:rsidRPr="00B10DCA">
        <w:rPr>
          <w:b/>
          <w:sz w:val="28"/>
          <w:szCs w:val="28"/>
        </w:rPr>
        <w:t>Председатель                                                                      М.Д. Храменкова</w:t>
      </w:r>
    </w:p>
    <w:p w:rsidR="00B10DCA" w:rsidRDefault="00B10DCA" w:rsidP="00AB519C">
      <w:pPr>
        <w:tabs>
          <w:tab w:val="left" w:pos="10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21B29" w:rsidRDefault="00021B29" w:rsidP="00AB519C">
      <w:pPr>
        <w:tabs>
          <w:tab w:val="left" w:pos="10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A6DE1" w:rsidRDefault="00EA6DE1" w:rsidP="00AB519C">
      <w:pPr>
        <w:tabs>
          <w:tab w:val="left" w:pos="10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A6DE1" w:rsidRDefault="00EA6DE1" w:rsidP="00AB519C">
      <w:pPr>
        <w:tabs>
          <w:tab w:val="left" w:pos="1020"/>
        </w:tabs>
        <w:spacing w:line="360" w:lineRule="auto"/>
        <w:ind w:firstLine="709"/>
        <w:jc w:val="both"/>
        <w:rPr>
          <w:sz w:val="28"/>
          <w:szCs w:val="28"/>
        </w:rPr>
      </w:pPr>
    </w:p>
    <w:p w:rsidR="00021B29" w:rsidRPr="00980F9B" w:rsidRDefault="00021B29" w:rsidP="00AB519C">
      <w:pPr>
        <w:tabs>
          <w:tab w:val="left" w:pos="1020"/>
        </w:tabs>
        <w:spacing w:line="360" w:lineRule="auto"/>
        <w:ind w:firstLine="709"/>
        <w:jc w:val="both"/>
        <w:rPr>
          <w:sz w:val="28"/>
          <w:szCs w:val="28"/>
        </w:rPr>
      </w:pPr>
    </w:p>
    <w:p w:rsidR="008F1ABA" w:rsidRPr="001D3497" w:rsidRDefault="001D3497" w:rsidP="001D3497">
      <w:pPr>
        <w:spacing w:line="360" w:lineRule="auto"/>
        <w:ind w:left="5387" w:hanging="851"/>
        <w:jc w:val="both"/>
        <w:rPr>
          <w:sz w:val="22"/>
          <w:szCs w:val="22"/>
        </w:rPr>
      </w:pPr>
      <w:r w:rsidRPr="001D3497">
        <w:rPr>
          <w:sz w:val="22"/>
          <w:szCs w:val="22"/>
        </w:rPr>
        <w:t>Приложение к распоряжению Палаты</w:t>
      </w:r>
    </w:p>
    <w:p w:rsidR="001D3497" w:rsidRPr="001D3497" w:rsidRDefault="00CF1053" w:rsidP="001D3497">
      <w:pPr>
        <w:spacing w:line="360" w:lineRule="auto"/>
        <w:ind w:left="5387" w:hanging="851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1D3497" w:rsidRPr="001D3497">
        <w:rPr>
          <w:sz w:val="22"/>
          <w:szCs w:val="22"/>
        </w:rPr>
        <w:t>мущественных и земельных отношений</w:t>
      </w:r>
    </w:p>
    <w:p w:rsidR="001D3497" w:rsidRPr="001D3497" w:rsidRDefault="001D3497" w:rsidP="001D3497">
      <w:pPr>
        <w:spacing w:line="360" w:lineRule="auto"/>
        <w:ind w:left="5387" w:hanging="851"/>
        <w:jc w:val="both"/>
        <w:rPr>
          <w:sz w:val="22"/>
          <w:szCs w:val="22"/>
        </w:rPr>
      </w:pPr>
      <w:r w:rsidRPr="001D3497">
        <w:rPr>
          <w:sz w:val="22"/>
          <w:szCs w:val="22"/>
        </w:rPr>
        <w:t>Тетюшского муниципального района</w:t>
      </w:r>
    </w:p>
    <w:p w:rsidR="001D3497" w:rsidRDefault="001D3497" w:rsidP="001D3497">
      <w:pPr>
        <w:spacing w:line="360" w:lineRule="auto"/>
        <w:jc w:val="center"/>
        <w:rPr>
          <w:sz w:val="22"/>
          <w:szCs w:val="22"/>
        </w:rPr>
      </w:pPr>
    </w:p>
    <w:p w:rsidR="001D3497" w:rsidRDefault="001D3497" w:rsidP="001D3497">
      <w:pPr>
        <w:spacing w:line="360" w:lineRule="auto"/>
        <w:jc w:val="center"/>
        <w:rPr>
          <w:sz w:val="22"/>
          <w:szCs w:val="22"/>
        </w:rPr>
      </w:pPr>
    </w:p>
    <w:p w:rsidR="00E6117F" w:rsidRPr="00E6117F" w:rsidRDefault="00E6117F" w:rsidP="00E611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117F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E6117F">
        <w:rPr>
          <w:b/>
          <w:sz w:val="28"/>
          <w:szCs w:val="28"/>
        </w:rPr>
        <w:t xml:space="preserve"> профилактики рисков причинения</w:t>
      </w:r>
    </w:p>
    <w:p w:rsidR="00E6117F" w:rsidRDefault="00E6117F" w:rsidP="00E6117F">
      <w:pPr>
        <w:spacing w:line="360" w:lineRule="auto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вреда охраняемым законом ценностям</w:t>
      </w:r>
      <w:r>
        <w:rPr>
          <w:b/>
          <w:sz w:val="28"/>
          <w:szCs w:val="28"/>
        </w:rPr>
        <w:t xml:space="preserve"> в сфере муниципального земельного контроля на период 20</w:t>
      </w:r>
      <w:r w:rsidR="009F1A91">
        <w:rPr>
          <w:b/>
          <w:sz w:val="28"/>
          <w:szCs w:val="28"/>
        </w:rPr>
        <w:t>2</w:t>
      </w:r>
      <w:r w:rsidR="00EA6D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и плановый период 202</w:t>
      </w:r>
      <w:r w:rsidR="00EA6D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A6D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 </w:t>
      </w:r>
    </w:p>
    <w:p w:rsidR="00E6117F" w:rsidRPr="00E6117F" w:rsidRDefault="00E6117F" w:rsidP="00E6117F">
      <w:pPr>
        <w:spacing w:line="360" w:lineRule="auto"/>
        <w:jc w:val="center"/>
        <w:rPr>
          <w:b/>
          <w:sz w:val="28"/>
          <w:szCs w:val="28"/>
        </w:rPr>
      </w:pPr>
    </w:p>
    <w:p w:rsidR="001D3497" w:rsidRDefault="00E6117F" w:rsidP="00E6117F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ПАСПОРТ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804"/>
        <w:gridCol w:w="6802"/>
      </w:tblGrid>
      <w:tr w:rsidR="00E6117F" w:rsidTr="006868C4">
        <w:tc>
          <w:tcPr>
            <w:tcW w:w="2804" w:type="dxa"/>
          </w:tcPr>
          <w:p w:rsidR="00E6117F" w:rsidRPr="00A234FF" w:rsidRDefault="00E6117F" w:rsidP="00A234FF">
            <w:pPr>
              <w:pStyle w:val="aa"/>
              <w:jc w:val="center"/>
              <w:rPr>
                <w:b/>
              </w:rPr>
            </w:pPr>
            <w:r w:rsidRPr="00A234FF">
              <w:rPr>
                <w:b/>
              </w:rPr>
              <w:t>Наименование программы</w:t>
            </w:r>
          </w:p>
        </w:tc>
        <w:tc>
          <w:tcPr>
            <w:tcW w:w="6802" w:type="dxa"/>
          </w:tcPr>
          <w:p w:rsidR="00CC631B" w:rsidRPr="006868C4" w:rsidRDefault="00CC631B" w:rsidP="006868C4">
            <w:pPr>
              <w:pStyle w:val="aa"/>
              <w:jc w:val="both"/>
            </w:pPr>
            <w:r w:rsidRPr="006868C4">
              <w:t>П</w:t>
            </w:r>
            <w:r w:rsidR="00E6117F" w:rsidRPr="006868C4">
              <w:t xml:space="preserve">рограмма </w:t>
            </w:r>
            <w:r w:rsidRPr="006868C4">
              <w:t>профилактики рисков причинения вреда охраняемым законом ценностям в сфере муниципального з</w:t>
            </w:r>
            <w:r w:rsidR="009F1A91">
              <w:t>емельного контроля на период 202</w:t>
            </w:r>
            <w:r w:rsidR="009F42F1">
              <w:t>2</w:t>
            </w:r>
            <w:r w:rsidRPr="006868C4">
              <w:t xml:space="preserve"> г. и плановый период 202</w:t>
            </w:r>
            <w:r w:rsidR="009F42F1">
              <w:t>3</w:t>
            </w:r>
            <w:r w:rsidRPr="006868C4">
              <w:t>-202</w:t>
            </w:r>
            <w:r w:rsidR="009F42F1">
              <w:t>4</w:t>
            </w:r>
            <w:r w:rsidRPr="006868C4">
              <w:t xml:space="preserve"> г.г. </w:t>
            </w:r>
          </w:p>
          <w:p w:rsidR="00E6117F" w:rsidRPr="006868C4" w:rsidRDefault="00E6117F" w:rsidP="006868C4">
            <w:pPr>
              <w:pStyle w:val="aa"/>
              <w:jc w:val="both"/>
            </w:pPr>
          </w:p>
        </w:tc>
      </w:tr>
      <w:tr w:rsidR="00E6117F" w:rsidTr="006868C4">
        <w:tc>
          <w:tcPr>
            <w:tcW w:w="2804" w:type="dxa"/>
          </w:tcPr>
          <w:p w:rsidR="00CC631B" w:rsidRPr="00A234FF" w:rsidRDefault="00CC631B" w:rsidP="006868C4">
            <w:pPr>
              <w:rPr>
                <w:b/>
              </w:rPr>
            </w:pPr>
            <w:r w:rsidRPr="00A234FF">
              <w:rPr>
                <w:b/>
              </w:rPr>
              <w:t xml:space="preserve">Правовые основания </w:t>
            </w:r>
          </w:p>
          <w:p w:rsidR="00CC631B" w:rsidRPr="00A234FF" w:rsidRDefault="00CC631B" w:rsidP="006868C4">
            <w:pPr>
              <w:rPr>
                <w:b/>
              </w:rPr>
            </w:pPr>
            <w:r w:rsidRPr="00A234FF">
              <w:rPr>
                <w:b/>
              </w:rPr>
              <w:t>разработки программы</w:t>
            </w:r>
          </w:p>
          <w:p w:rsidR="00E6117F" w:rsidRPr="00A234FF" w:rsidRDefault="00E6117F" w:rsidP="006868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2" w:type="dxa"/>
          </w:tcPr>
          <w:p w:rsidR="00E6117F" w:rsidRPr="006868C4" w:rsidRDefault="00EA6DE1" w:rsidP="00EA6DE1">
            <w:pPr>
              <w:pStyle w:val="aa"/>
              <w:jc w:val="both"/>
            </w:pPr>
            <w:r>
              <w:t>Федеральный закон от 31.07.2020 № 248-ФЗ</w:t>
            </w:r>
            <w:r w:rsidR="006152E1">
              <w:t xml:space="preserve"> </w:t>
            </w:r>
            <w:r>
              <w:t>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6117F" w:rsidTr="006868C4">
        <w:tc>
          <w:tcPr>
            <w:tcW w:w="2804" w:type="dxa"/>
          </w:tcPr>
          <w:p w:rsidR="00E6117F" w:rsidRPr="00A234FF" w:rsidRDefault="00CC631B" w:rsidP="00A234FF">
            <w:pPr>
              <w:jc w:val="center"/>
              <w:rPr>
                <w:b/>
              </w:rPr>
            </w:pPr>
            <w:r w:rsidRPr="00A234FF">
              <w:rPr>
                <w:b/>
              </w:rPr>
              <w:t>Разработчик программы</w:t>
            </w:r>
          </w:p>
        </w:tc>
        <w:tc>
          <w:tcPr>
            <w:tcW w:w="6802" w:type="dxa"/>
          </w:tcPr>
          <w:p w:rsidR="00E6117F" w:rsidRPr="006868C4" w:rsidRDefault="00CC631B" w:rsidP="006868C4">
            <w:pPr>
              <w:pStyle w:val="aa"/>
              <w:jc w:val="both"/>
            </w:pPr>
            <w:r w:rsidRPr="006868C4">
              <w:t>Палата имущественных и земельных отношений Тетюшского муниципального района</w:t>
            </w:r>
          </w:p>
        </w:tc>
      </w:tr>
      <w:tr w:rsidR="00E6117F" w:rsidTr="006868C4">
        <w:trPr>
          <w:trHeight w:val="2047"/>
        </w:trPr>
        <w:tc>
          <w:tcPr>
            <w:tcW w:w="2804" w:type="dxa"/>
          </w:tcPr>
          <w:p w:rsidR="00E6117F" w:rsidRPr="00A234FF" w:rsidRDefault="006868C4" w:rsidP="006868C4">
            <w:pPr>
              <w:spacing w:line="360" w:lineRule="auto"/>
              <w:jc w:val="center"/>
              <w:rPr>
                <w:b/>
              </w:rPr>
            </w:pPr>
            <w:r w:rsidRPr="00A234FF">
              <w:rPr>
                <w:b/>
              </w:rPr>
              <w:t>Цели программы</w:t>
            </w:r>
          </w:p>
        </w:tc>
        <w:tc>
          <w:tcPr>
            <w:tcW w:w="6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6"/>
            </w:tblGrid>
            <w:tr w:rsidR="00CC631B" w:rsidRPr="00CC631B">
              <w:trPr>
                <w:trHeight w:val="3206"/>
              </w:trPr>
              <w:tc>
                <w:tcPr>
                  <w:tcW w:w="0" w:type="auto"/>
                </w:tcPr>
                <w:p w:rsidR="00CC631B" w:rsidRPr="00CC631B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</w:t>
                  </w:r>
                  <w:r w:rsidR="00CC631B" w:rsidRPr="00CC631B">
                    <w:rPr>
                      <w:rFonts w:eastAsiaTheme="minorHAnsi"/>
                      <w:color w:val="000000"/>
                      <w:lang w:eastAsia="en-US"/>
                    </w:rPr>
                    <w:t>повышение прозрачности системы контрольно</w:t>
                  </w: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</w:t>
                  </w:r>
                  <w:r w:rsidR="00CC631B" w:rsidRPr="00CC631B">
                    <w:rPr>
                      <w:rFonts w:eastAsiaTheme="minorHAnsi"/>
                      <w:color w:val="000000"/>
                      <w:lang w:eastAsia="en-US"/>
                    </w:rPr>
                    <w:t>надзорной деятельности при проведении мероприятий по муниципальному земельному контролю;</w:t>
                  </w:r>
                </w:p>
                <w:p w:rsidR="00A234FF" w:rsidRDefault="00CC631B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C631B">
                    <w:rPr>
                      <w:rFonts w:eastAsiaTheme="minorHAnsi"/>
                      <w:color w:val="000000"/>
                      <w:lang w:eastAsia="en-US"/>
                    </w:rPr>
                    <w:t xml:space="preserve">-предупреждение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 </w:t>
                  </w:r>
                </w:p>
                <w:p w:rsidR="00CC631B" w:rsidRPr="00CC631B" w:rsidRDefault="00CC631B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C631B">
                    <w:rPr>
                      <w:rFonts w:eastAsiaTheme="minorHAnsi"/>
                      <w:color w:val="000000"/>
                      <w:lang w:eastAsia="en-US"/>
                    </w:rPr>
                    <w:t>-предотвращение рисков причинения вреда охраняемым законом ценностям;</w:t>
                  </w:r>
                </w:p>
                <w:p w:rsidR="00CC631B" w:rsidRPr="00CC631B" w:rsidRDefault="00CC631B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C631B">
                    <w:rPr>
                      <w:rFonts w:eastAsiaTheme="minorHAnsi"/>
                      <w:color w:val="000000"/>
                      <w:lang w:eastAsia="en-US"/>
                    </w:rPr>
                    <w:t>- создание инфраструктуры профилактики рисков причинения вреда охраняемым законом ценностям;</w:t>
                  </w:r>
                </w:p>
                <w:p w:rsidR="00CC631B" w:rsidRPr="006868C4" w:rsidRDefault="00CC631B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C631B">
                    <w:rPr>
                      <w:rFonts w:eastAsiaTheme="minorHAnsi"/>
                      <w:color w:val="000000"/>
                      <w:lang w:eastAsia="en-US"/>
                    </w:rPr>
                    <w:t>-устранение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CC631B" w:rsidRPr="00CC631B" w:rsidRDefault="00CC631B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C631B">
                    <w:rPr>
                      <w:rFonts w:eastAsiaTheme="minorHAnsi"/>
                      <w:color w:val="000000"/>
                      <w:lang w:eastAsia="en-US"/>
                    </w:rPr>
                    <w:t>-снижение административной нагрузки на подконтрольные субъекты;</w:t>
                  </w:r>
                </w:p>
                <w:p w:rsidR="00CC631B" w:rsidRPr="006868C4" w:rsidRDefault="00CC631B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C631B">
                    <w:rPr>
                      <w:rFonts w:eastAsiaTheme="minorHAnsi"/>
                      <w:color w:val="000000"/>
                      <w:lang w:eastAsia="en-US"/>
                    </w:rPr>
                    <w:t>-формирование модели социально ответственного, добросовестного, правового поведения юридиче</w:t>
                  </w:r>
                  <w:r w:rsidR="006868C4" w:rsidRPr="006868C4">
                    <w:rPr>
                      <w:rFonts w:eastAsiaTheme="minorHAnsi"/>
                      <w:color w:val="000000"/>
                      <w:lang w:eastAsia="en-US"/>
                    </w:rPr>
                    <w:t>ских лиц и индивидуальных предпринимателей.</w:t>
                  </w:r>
                </w:p>
              </w:tc>
            </w:tr>
          </w:tbl>
          <w:p w:rsidR="00E6117F" w:rsidRPr="006868C4" w:rsidRDefault="00E6117F" w:rsidP="006868C4">
            <w:pPr>
              <w:spacing w:line="360" w:lineRule="auto"/>
              <w:jc w:val="center"/>
              <w:rPr>
                <w:b/>
              </w:rPr>
            </w:pPr>
          </w:p>
        </w:tc>
      </w:tr>
      <w:tr w:rsidR="00E6117F" w:rsidTr="006868C4">
        <w:tc>
          <w:tcPr>
            <w:tcW w:w="2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6868C4" w:rsidRPr="006868C4" w:rsidTr="00A234FF">
              <w:trPr>
                <w:trHeight w:val="173"/>
              </w:trPr>
              <w:tc>
                <w:tcPr>
                  <w:tcW w:w="2552" w:type="dxa"/>
                </w:tcPr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lastRenderedPageBreak/>
                    <w:t>Задачи программы</w:t>
                  </w:r>
                </w:p>
              </w:tc>
            </w:tr>
          </w:tbl>
          <w:p w:rsidR="00E6117F" w:rsidRPr="006868C4" w:rsidRDefault="00E6117F" w:rsidP="006868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6"/>
            </w:tblGrid>
            <w:tr w:rsidR="006868C4" w:rsidRPr="006868C4">
              <w:trPr>
                <w:trHeight w:val="3890"/>
              </w:trPr>
              <w:tc>
                <w:tcPr>
                  <w:tcW w:w="0" w:type="auto"/>
                </w:tcPr>
                <w:p w:rsidR="00A234FF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определение перечня видов и сбор статистических данных, необходимых для организации профилактической работы;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повышение квалификации кадрового состава контрольных органов;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другие задачи в зависимости от выявленных проблем безопасности регулируемой сферы и текущего состояния профилактической работы.</w:t>
                  </w:r>
                </w:p>
              </w:tc>
            </w:tr>
          </w:tbl>
          <w:p w:rsidR="00E6117F" w:rsidRPr="006868C4" w:rsidRDefault="00E6117F" w:rsidP="006868C4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8C4" w:rsidTr="006868C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804" w:type="dxa"/>
          </w:tcPr>
          <w:p w:rsidR="006868C4" w:rsidRPr="00A234FF" w:rsidRDefault="006868C4" w:rsidP="00A234FF">
            <w:pPr>
              <w:jc w:val="center"/>
              <w:rPr>
                <w:b/>
              </w:rPr>
            </w:pPr>
            <w:r w:rsidRPr="00A234FF">
              <w:rPr>
                <w:b/>
              </w:rPr>
              <w:t>Сроки и этапы реализации</w:t>
            </w:r>
          </w:p>
        </w:tc>
        <w:tc>
          <w:tcPr>
            <w:tcW w:w="6802" w:type="dxa"/>
          </w:tcPr>
          <w:p w:rsidR="006868C4" w:rsidRPr="006868C4" w:rsidRDefault="006868C4" w:rsidP="006868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7"/>
            </w:tblGrid>
            <w:tr w:rsidR="006868C4" w:rsidRPr="006868C4">
              <w:trPr>
                <w:trHeight w:val="170"/>
              </w:trPr>
              <w:tc>
                <w:tcPr>
                  <w:tcW w:w="0" w:type="auto"/>
                </w:tcPr>
                <w:p w:rsidR="006868C4" w:rsidRPr="006868C4" w:rsidRDefault="006868C4" w:rsidP="00EA6D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20</w:t>
                  </w:r>
                  <w:r w:rsidR="00EA6DE1">
                    <w:rPr>
                      <w:rFonts w:eastAsiaTheme="minorHAnsi"/>
                      <w:color w:val="000000"/>
                      <w:lang w:eastAsia="en-US"/>
                    </w:rPr>
                    <w:t>22</w:t>
                  </w: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 xml:space="preserve"> год и плановый период 202</w:t>
                  </w:r>
                  <w:r w:rsidR="00EA6DE1"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 xml:space="preserve"> и 202</w:t>
                  </w:r>
                  <w:r w:rsidR="00EA6DE1">
                    <w:rPr>
                      <w:rFonts w:eastAsiaTheme="minorHAnsi"/>
                      <w:color w:val="000000"/>
                      <w:lang w:eastAsia="en-US"/>
                    </w:rPr>
                    <w:t>4</w:t>
                  </w: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 xml:space="preserve"> годы</w:t>
                  </w:r>
                </w:p>
              </w:tc>
            </w:tr>
          </w:tbl>
          <w:p w:rsidR="006868C4" w:rsidRPr="006868C4" w:rsidRDefault="006868C4" w:rsidP="006868C4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8C4" w:rsidTr="006868C4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804" w:type="dxa"/>
          </w:tcPr>
          <w:p w:rsidR="006868C4" w:rsidRPr="00A234FF" w:rsidRDefault="006868C4" w:rsidP="00A234FF">
            <w:pPr>
              <w:pStyle w:val="aa"/>
              <w:jc w:val="center"/>
              <w:rPr>
                <w:b/>
              </w:rPr>
            </w:pPr>
            <w:r w:rsidRPr="00A234FF">
              <w:rPr>
                <w:b/>
              </w:rPr>
              <w:t>Источники финансирования</w:t>
            </w:r>
          </w:p>
        </w:tc>
        <w:tc>
          <w:tcPr>
            <w:tcW w:w="6802" w:type="dxa"/>
          </w:tcPr>
          <w:p w:rsidR="006868C4" w:rsidRPr="006868C4" w:rsidRDefault="006868C4" w:rsidP="006868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5"/>
            </w:tblGrid>
            <w:tr w:rsidR="006868C4" w:rsidRPr="006868C4">
              <w:trPr>
                <w:trHeight w:val="170"/>
              </w:trPr>
              <w:tc>
                <w:tcPr>
                  <w:tcW w:w="0" w:type="auto"/>
                </w:tcPr>
                <w:p w:rsidR="006868C4" w:rsidRPr="006868C4" w:rsidRDefault="00D96C1A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 рамках бюджетного финансирования</w:t>
                  </w:r>
                </w:p>
              </w:tc>
            </w:tr>
          </w:tbl>
          <w:p w:rsidR="006868C4" w:rsidRPr="006868C4" w:rsidRDefault="006868C4" w:rsidP="006868C4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8C4" w:rsidTr="006868C4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804" w:type="dxa"/>
          </w:tcPr>
          <w:p w:rsidR="006868C4" w:rsidRPr="00A234FF" w:rsidRDefault="006868C4" w:rsidP="00A234FF">
            <w:pPr>
              <w:jc w:val="center"/>
              <w:rPr>
                <w:b/>
              </w:rPr>
            </w:pPr>
            <w:r w:rsidRPr="00A234FF">
              <w:rPr>
                <w:b/>
              </w:rPr>
              <w:t>Ожидаемые конечные</w:t>
            </w:r>
          </w:p>
          <w:p w:rsidR="006868C4" w:rsidRPr="00A234FF" w:rsidRDefault="006868C4" w:rsidP="00A234FF">
            <w:pPr>
              <w:jc w:val="center"/>
              <w:rPr>
                <w:b/>
              </w:rPr>
            </w:pPr>
            <w:r w:rsidRPr="00A234FF">
              <w:rPr>
                <w:b/>
              </w:rPr>
              <w:t>результаты реализации</w:t>
            </w:r>
          </w:p>
          <w:p w:rsidR="006868C4" w:rsidRPr="00A234FF" w:rsidRDefault="006868C4" w:rsidP="00A234FF">
            <w:pPr>
              <w:jc w:val="center"/>
              <w:rPr>
                <w:b/>
              </w:rPr>
            </w:pPr>
            <w:r w:rsidRPr="00A234FF">
              <w:rPr>
                <w:b/>
              </w:rPr>
              <w:t>программы</w:t>
            </w:r>
          </w:p>
          <w:p w:rsidR="006868C4" w:rsidRPr="00A234FF" w:rsidRDefault="006868C4" w:rsidP="00A234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6"/>
            </w:tblGrid>
            <w:tr w:rsidR="006868C4" w:rsidRPr="006868C4">
              <w:trPr>
                <w:trHeight w:val="2498"/>
              </w:trPr>
              <w:tc>
                <w:tcPr>
                  <w:tcW w:w="0" w:type="auto"/>
                </w:tcPr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снижение рисков причинения вреда охраняемым законом ценностям;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увеличение доли законопослушных подконтрольных субъектов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развитие системы профилактических мероприятий контрольного органа;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внедрение различных способов профилактики;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разработка и внедрение технологий профилактической работы внутри контрольного органа;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>- разработка образцов эффективного, законопослушного поведения подконтрольных субъектов;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- обеспечение квалифицированной профилактической работы должностных лиц контрольного органа;</w:t>
                  </w:r>
                </w:p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color w:val="000000"/>
                      <w:lang w:eastAsia="en-US"/>
                    </w:rPr>
                    <w:t xml:space="preserve">- повышение прозрачности деятельности </w:t>
                  </w:r>
                  <w:r w:rsidRPr="006868C4">
                    <w:rPr>
                      <w:rFonts w:eastAsiaTheme="minorHAnsi"/>
                      <w:bCs/>
                      <w:color w:val="000000"/>
                      <w:lang w:eastAsia="en-US"/>
                    </w:rPr>
                    <w:t>контрольного органа;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370"/>
                  </w:tblGrid>
                  <w:tr w:rsidR="006868C4" w:rsidRPr="006868C4">
                    <w:trPr>
                      <w:trHeight w:val="1414"/>
                    </w:trPr>
                    <w:tc>
                      <w:tcPr>
                        <w:tcW w:w="0" w:type="auto"/>
                      </w:tcPr>
                      <w:p w:rsidR="006868C4" w:rsidRPr="006868C4" w:rsidRDefault="006868C4" w:rsidP="006868C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6868C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- уменьшение административной нагрузки на подконтрольных субъектов:</w:t>
                        </w:r>
                      </w:p>
                      <w:p w:rsidR="006868C4" w:rsidRPr="006868C4" w:rsidRDefault="006868C4" w:rsidP="006868C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6868C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повышение уровня правовой грамотности подконтрольных субъектов:</w:t>
                        </w:r>
                      </w:p>
                      <w:p w:rsidR="006868C4" w:rsidRPr="006868C4" w:rsidRDefault="006868C4" w:rsidP="006868C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6868C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- обеспечение единообразия понимания предмета контроля подконтрольными субъектами;</w:t>
                        </w:r>
                      </w:p>
                      <w:p w:rsidR="006868C4" w:rsidRPr="006868C4" w:rsidRDefault="006868C4" w:rsidP="006868C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6868C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мотивация подконтрольных субъектов к добросовестному поведению;</w:t>
                        </w:r>
                      </w:p>
                      <w:p w:rsidR="006868C4" w:rsidRPr="006868C4" w:rsidRDefault="006868C4" w:rsidP="006868C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6868C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- иное.</w:t>
                        </w:r>
                      </w:p>
                    </w:tc>
                  </w:tr>
                </w:tbl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6868C4" w:rsidRPr="006868C4" w:rsidRDefault="006868C4" w:rsidP="006868C4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8C4" w:rsidTr="006868C4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6"/>
              <w:gridCol w:w="222"/>
            </w:tblGrid>
            <w:tr w:rsidR="006868C4" w:rsidRPr="006868C4">
              <w:trPr>
                <w:trHeight w:val="312"/>
              </w:trPr>
              <w:tc>
                <w:tcPr>
                  <w:tcW w:w="0" w:type="auto"/>
                </w:tcPr>
                <w:p w:rsidR="006868C4" w:rsidRPr="006868C4" w:rsidRDefault="006868C4" w:rsidP="00A234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6868C4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lastRenderedPageBreak/>
                    <w:t>Структура программы</w:t>
                  </w:r>
                </w:p>
              </w:tc>
              <w:tc>
                <w:tcPr>
                  <w:tcW w:w="0" w:type="auto"/>
                </w:tcPr>
                <w:p w:rsidR="006868C4" w:rsidRPr="006868C4" w:rsidRDefault="006868C4" w:rsidP="006868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6868C4" w:rsidRPr="006868C4" w:rsidRDefault="006868C4" w:rsidP="006868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2" w:type="dxa"/>
          </w:tcPr>
          <w:p w:rsidR="006868C4" w:rsidRPr="006868C4" w:rsidRDefault="006868C4" w:rsidP="006868C4">
            <w:pPr>
              <w:spacing w:line="360" w:lineRule="auto"/>
              <w:jc w:val="center"/>
              <w:rPr>
                <w:b/>
              </w:rPr>
            </w:pPr>
            <w:r w:rsidRPr="006868C4">
              <w:rPr>
                <w:rFonts w:eastAsiaTheme="minorHAnsi"/>
                <w:color w:val="000000"/>
                <w:lang w:eastAsia="en-US"/>
              </w:rPr>
              <w:t>Программа не предусматривает реализацию подпрограмм</w:t>
            </w:r>
          </w:p>
        </w:tc>
      </w:tr>
    </w:tbl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234FF" w:rsidRDefault="00A234FF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234FF" w:rsidRDefault="00A234FF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234FF" w:rsidRDefault="00A234FF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234FF" w:rsidRDefault="00A234FF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234FF" w:rsidRDefault="00A234FF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234FF" w:rsidRDefault="00A234FF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Pr="006868C4" w:rsidRDefault="006868C4" w:rsidP="006868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868C4" w:rsidRPr="006868C4" w:rsidRDefault="006868C4" w:rsidP="00686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1FD9" w:rsidRPr="00E6117F" w:rsidRDefault="00191FD9" w:rsidP="00191F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117F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E6117F">
        <w:rPr>
          <w:b/>
          <w:sz w:val="28"/>
          <w:szCs w:val="28"/>
        </w:rPr>
        <w:t xml:space="preserve"> профилактики рисков причинения</w:t>
      </w:r>
    </w:p>
    <w:p w:rsidR="00191FD9" w:rsidRDefault="00191FD9" w:rsidP="00191FD9">
      <w:pPr>
        <w:spacing w:line="360" w:lineRule="auto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вреда охраняемым законом ценностям</w:t>
      </w:r>
      <w:r>
        <w:rPr>
          <w:b/>
          <w:sz w:val="28"/>
          <w:szCs w:val="28"/>
        </w:rPr>
        <w:t xml:space="preserve"> в сфере муниципального земельного контроля на период 20</w:t>
      </w:r>
      <w:r w:rsidR="009F1A91">
        <w:rPr>
          <w:b/>
          <w:sz w:val="28"/>
          <w:szCs w:val="28"/>
        </w:rPr>
        <w:t>2</w:t>
      </w:r>
      <w:r w:rsidR="00EA6D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и плановый период 202</w:t>
      </w:r>
      <w:r w:rsidR="00EA6D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A6D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 </w:t>
      </w:r>
    </w:p>
    <w:p w:rsidR="006868C4" w:rsidRPr="00A234FF" w:rsidRDefault="006868C4" w:rsidP="00A234FF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6868C4" w:rsidRPr="00A234FF" w:rsidRDefault="006868C4" w:rsidP="00A234FF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6868C4" w:rsidRPr="00A234FF" w:rsidRDefault="006868C4" w:rsidP="00A234FF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A234FF">
        <w:rPr>
          <w:rFonts w:eastAsiaTheme="minorHAnsi"/>
          <w:b/>
          <w:sz w:val="28"/>
          <w:szCs w:val="28"/>
          <w:lang w:eastAsia="en-US"/>
        </w:rPr>
        <w:t>I. Анализ и оценка состояния подконтрольной сферы</w:t>
      </w:r>
    </w:p>
    <w:p w:rsidR="00A234FF" w:rsidRPr="00A234FF" w:rsidRDefault="006868C4" w:rsidP="00A23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Муниципальный земельный контроль осуществляется </w:t>
      </w:r>
      <w:r w:rsidR="00A234FF">
        <w:rPr>
          <w:rFonts w:eastAsiaTheme="minorHAnsi"/>
          <w:sz w:val="28"/>
          <w:szCs w:val="28"/>
          <w:lang w:eastAsia="en-US"/>
        </w:rPr>
        <w:t xml:space="preserve">Палатой имущественных и земельных отношений Тетюшского муниципального района </w:t>
      </w:r>
      <w:r w:rsidRPr="00A234FF"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72 Земельного кодекса Российской Федерации в отношении объектов земельных отношений, расположенных в </w:t>
      </w:r>
      <w:r w:rsidR="00A234FF" w:rsidRPr="00A234FF">
        <w:rPr>
          <w:sz w:val="28"/>
          <w:szCs w:val="28"/>
        </w:rPr>
        <w:t xml:space="preserve"> границах муниципального образования независимо от ведомственной принадлежности и формы собственности, в том числе земли, находящиеся в федеральной собственности и собственности Республики Татарстан.</w:t>
      </w:r>
    </w:p>
    <w:p w:rsidR="006868C4" w:rsidRPr="00A234FF" w:rsidRDefault="006868C4" w:rsidP="00A234FF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В рамках муниципального земельного контроля должностное лицо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требований законодательства Российской Федерации, законодательства </w:t>
      </w:r>
      <w:r w:rsidR="00A234FF"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A234FF">
        <w:rPr>
          <w:rFonts w:eastAsiaTheme="minorHAnsi"/>
          <w:sz w:val="28"/>
          <w:szCs w:val="28"/>
          <w:lang w:eastAsia="en-US"/>
        </w:rPr>
        <w:t>, за нарушение которых предусмотрена административная и иная ответственность.</w:t>
      </w:r>
    </w:p>
    <w:p w:rsidR="006868C4" w:rsidRPr="00A234FF" w:rsidRDefault="006868C4" w:rsidP="00A234FF">
      <w:pPr>
        <w:pStyle w:val="aa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Основной задачей муниципального земельного контроля при реализации полномочий в сфере муниципального земельного контроля</w:t>
      </w:r>
      <w:r w:rsidR="00A234FF">
        <w:rPr>
          <w:rFonts w:eastAsiaTheme="minorHAnsi"/>
          <w:sz w:val="28"/>
          <w:szCs w:val="28"/>
          <w:lang w:eastAsia="en-US"/>
        </w:rPr>
        <w:t xml:space="preserve"> </w:t>
      </w:r>
      <w:r w:rsidRPr="00A234FF">
        <w:rPr>
          <w:rFonts w:eastAsiaTheme="minorHAnsi"/>
          <w:sz w:val="28"/>
          <w:szCs w:val="28"/>
          <w:lang w:eastAsia="en-US"/>
        </w:rPr>
        <w:t xml:space="preserve">являются максимальное вовлечение неиспользуемых земель в </w:t>
      </w:r>
      <w:r w:rsidR="00A234FF">
        <w:rPr>
          <w:rFonts w:eastAsiaTheme="minorHAnsi"/>
          <w:sz w:val="28"/>
          <w:szCs w:val="28"/>
          <w:lang w:eastAsia="en-US"/>
        </w:rPr>
        <w:t>гражданский</w:t>
      </w:r>
      <w:r w:rsidRPr="00A234FF">
        <w:rPr>
          <w:rFonts w:eastAsiaTheme="minorHAnsi"/>
          <w:sz w:val="28"/>
          <w:szCs w:val="28"/>
          <w:lang w:eastAsia="en-US"/>
        </w:rPr>
        <w:t xml:space="preserve"> оборот.</w:t>
      </w:r>
    </w:p>
    <w:p w:rsidR="006A2E94" w:rsidRDefault="006868C4" w:rsidP="006A2E94">
      <w:pPr>
        <w:pStyle w:val="aa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Муниципальный земельный контроль на территории муниципального </w:t>
      </w:r>
      <w:r w:rsidR="006A2E94">
        <w:rPr>
          <w:rFonts w:eastAsiaTheme="minorHAnsi"/>
          <w:sz w:val="28"/>
          <w:szCs w:val="28"/>
          <w:lang w:eastAsia="en-US"/>
        </w:rPr>
        <w:t>об</w:t>
      </w:r>
      <w:r w:rsidR="00A234FF">
        <w:rPr>
          <w:rFonts w:eastAsiaTheme="minorHAnsi"/>
          <w:sz w:val="28"/>
          <w:szCs w:val="28"/>
          <w:lang w:eastAsia="en-US"/>
        </w:rPr>
        <w:t>разования Тетюшский муниципальный район</w:t>
      </w:r>
      <w:r w:rsidRPr="00A234FF">
        <w:rPr>
          <w:rFonts w:eastAsiaTheme="minorHAnsi"/>
          <w:sz w:val="28"/>
          <w:szCs w:val="28"/>
          <w:lang w:eastAsia="en-US"/>
        </w:rPr>
        <w:t xml:space="preserve"> осуществляется в соответствии </w:t>
      </w:r>
      <w:r w:rsidR="006A2E94" w:rsidRPr="006A2E94">
        <w:rPr>
          <w:sz w:val="28"/>
          <w:szCs w:val="28"/>
        </w:rPr>
        <w:t xml:space="preserve">Земельным кодексом Российской Федерации, Земельным кодексом Республики Татарстан, Федеральным законом от 06.10.2003 № 131-ФЗ «Об общих принципах организации местного самоуправления в Российской Федерации», </w:t>
      </w:r>
      <w:r w:rsidR="00EA6DE1" w:rsidRPr="00EA6DE1">
        <w:rPr>
          <w:sz w:val="28"/>
          <w:szCs w:val="28"/>
        </w:rPr>
        <w:t xml:space="preserve">Федеральным законом от 31.07.2020 №248-ФЗ                        «О государственном контроле (надзоре) и муниципальном контроле в Российской Федерации, Федеральным законом от 11.06.2021 № 170-ФЗ «О </w:t>
      </w:r>
      <w:r w:rsidR="00EA6DE1" w:rsidRPr="00EA6DE1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A6DE1">
        <w:rPr>
          <w:sz w:val="28"/>
          <w:szCs w:val="28"/>
        </w:rPr>
        <w:t>.</w:t>
      </w:r>
    </w:p>
    <w:p w:rsidR="006868C4" w:rsidRPr="00A234FF" w:rsidRDefault="006868C4" w:rsidP="006A2E94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В целях предупреждения и предотвращения юридическими лицами, индивидуальными предпринимателями нарушений законодательства в области земельного законодательства информация размещена на официальном сайте </w:t>
      </w:r>
      <w:r w:rsidR="006A2E94">
        <w:rPr>
          <w:rFonts w:eastAsiaTheme="minorHAnsi"/>
          <w:sz w:val="28"/>
          <w:szCs w:val="28"/>
          <w:lang w:eastAsia="en-US"/>
        </w:rPr>
        <w:t>Тетюшского муниципального района.</w:t>
      </w:r>
    </w:p>
    <w:p w:rsidR="006868C4" w:rsidRPr="00A234FF" w:rsidRDefault="006868C4" w:rsidP="006A2E94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В целях исполнения Программы профилактики нарушений обязательных требований в области муниципального земельного контроля: на официальном сайте </w:t>
      </w:r>
      <w:r w:rsidR="006A2E94">
        <w:rPr>
          <w:rFonts w:eastAsiaTheme="minorHAnsi"/>
          <w:sz w:val="28"/>
          <w:szCs w:val="28"/>
          <w:lang w:eastAsia="en-US"/>
        </w:rPr>
        <w:t xml:space="preserve">Тетюшского муниципального района </w:t>
      </w:r>
      <w:r w:rsidRPr="00A234FF">
        <w:rPr>
          <w:rFonts w:eastAsiaTheme="minorHAnsi"/>
          <w:sz w:val="28"/>
          <w:szCs w:val="28"/>
          <w:lang w:eastAsia="en-US"/>
        </w:rPr>
        <w:t xml:space="preserve"> в разделе муниципальный земельный контроль размещен перечень нормативных правовых актов, содержащих обязательные требования, оценка соблюдения которых является пр</w:t>
      </w:r>
      <w:r w:rsidR="009F1A91">
        <w:rPr>
          <w:rFonts w:eastAsiaTheme="minorHAnsi"/>
          <w:sz w:val="28"/>
          <w:szCs w:val="28"/>
          <w:lang w:eastAsia="en-US"/>
        </w:rPr>
        <w:t>едметом муниципального контроля.</w:t>
      </w:r>
    </w:p>
    <w:p w:rsidR="006868C4" w:rsidRPr="00A234FF" w:rsidRDefault="006868C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6868C4" w:rsidRPr="006A2E94" w:rsidRDefault="006868C4" w:rsidP="006A2E94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6A2E94">
        <w:rPr>
          <w:rFonts w:eastAsiaTheme="minorHAnsi"/>
          <w:b/>
          <w:sz w:val="28"/>
          <w:szCs w:val="28"/>
          <w:lang w:eastAsia="en-US"/>
        </w:rPr>
        <w:t>II. Цели и задачи проведения профилактической работы</w:t>
      </w:r>
    </w:p>
    <w:p w:rsidR="006868C4" w:rsidRPr="006A2E94" w:rsidRDefault="006868C4" w:rsidP="006A2E94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6A2E94">
        <w:rPr>
          <w:rFonts w:eastAsiaTheme="minorHAnsi"/>
          <w:b/>
          <w:sz w:val="28"/>
          <w:szCs w:val="28"/>
          <w:lang w:eastAsia="en-US"/>
        </w:rPr>
        <w:t>Срок реализации программы: 20</w:t>
      </w:r>
      <w:r w:rsidR="009F1A91">
        <w:rPr>
          <w:rFonts w:eastAsiaTheme="minorHAnsi"/>
          <w:b/>
          <w:sz w:val="28"/>
          <w:szCs w:val="28"/>
          <w:lang w:eastAsia="en-US"/>
        </w:rPr>
        <w:t>2</w:t>
      </w:r>
      <w:r w:rsidR="009F42F1">
        <w:rPr>
          <w:rFonts w:eastAsiaTheme="minorHAnsi"/>
          <w:b/>
          <w:sz w:val="28"/>
          <w:szCs w:val="28"/>
          <w:lang w:eastAsia="en-US"/>
        </w:rPr>
        <w:t>2</w:t>
      </w:r>
      <w:r w:rsidRPr="006A2E94">
        <w:rPr>
          <w:rFonts w:eastAsiaTheme="minorHAnsi"/>
          <w:b/>
          <w:sz w:val="28"/>
          <w:szCs w:val="28"/>
          <w:lang w:eastAsia="en-US"/>
        </w:rPr>
        <w:t>-202</w:t>
      </w:r>
      <w:r w:rsidR="009F42F1">
        <w:rPr>
          <w:rFonts w:eastAsiaTheme="minorHAnsi"/>
          <w:b/>
          <w:sz w:val="28"/>
          <w:szCs w:val="28"/>
          <w:lang w:eastAsia="en-US"/>
        </w:rPr>
        <w:t>4</w:t>
      </w:r>
      <w:r w:rsidRPr="006A2E94">
        <w:rPr>
          <w:rFonts w:eastAsiaTheme="minorHAnsi"/>
          <w:b/>
          <w:sz w:val="28"/>
          <w:szCs w:val="28"/>
          <w:lang w:eastAsia="en-US"/>
        </w:rPr>
        <w:t xml:space="preserve"> гг.</w:t>
      </w:r>
    </w:p>
    <w:p w:rsidR="006868C4" w:rsidRPr="00A234FF" w:rsidRDefault="006868C4" w:rsidP="006A2E94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</w:t>
      </w:r>
      <w:r w:rsidR="006A2E94">
        <w:rPr>
          <w:rFonts w:eastAsiaTheme="minorHAnsi"/>
          <w:sz w:val="28"/>
          <w:szCs w:val="28"/>
          <w:lang w:eastAsia="en-US"/>
        </w:rPr>
        <w:t xml:space="preserve">Палаты имущественных и земельных отношений Тетюшского муниципального района </w:t>
      </w:r>
      <w:r w:rsidRPr="00A234FF">
        <w:rPr>
          <w:rFonts w:eastAsiaTheme="minorHAnsi"/>
          <w:sz w:val="28"/>
          <w:szCs w:val="28"/>
          <w:lang w:eastAsia="en-US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повышение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предотвращение рисков причинения вреда охраняемым законом ценностям;</w:t>
      </w:r>
    </w:p>
    <w:p w:rsidR="006868C4" w:rsidRPr="00A234FF" w:rsidRDefault="006868C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создание инфраструктуры профилактики рисков причинения вреда охраняемым законом ценностям;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6868C4" w:rsidRPr="00A234FF" w:rsidRDefault="006868C4" w:rsidP="006A2E94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Проведение профилактических мероприятий позволит решить следующие задачи: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868C4" w:rsidRPr="00A234FF">
        <w:rPr>
          <w:rFonts w:eastAsiaTheme="minorHAnsi"/>
          <w:sz w:val="28"/>
          <w:szCs w:val="28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868C4" w:rsidRPr="00A234FF">
        <w:rPr>
          <w:rFonts w:eastAsiaTheme="minorHAnsi"/>
          <w:sz w:val="28"/>
          <w:szCs w:val="28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</w:t>
      </w:r>
      <w:r w:rsidR="00A16138">
        <w:rPr>
          <w:rFonts w:eastAsiaTheme="minorHAnsi"/>
          <w:sz w:val="28"/>
          <w:szCs w:val="28"/>
          <w:lang w:eastAsia="en-US"/>
        </w:rPr>
        <w:t>е</w:t>
      </w:r>
      <w:r w:rsidR="006868C4" w:rsidRPr="00A234FF">
        <w:rPr>
          <w:rFonts w:eastAsiaTheme="minorHAnsi"/>
          <w:sz w:val="28"/>
          <w:szCs w:val="28"/>
          <w:lang w:eastAsia="en-US"/>
        </w:rPr>
        <w:t>дения профилактических мероприятий с учетом данных факторов;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868C4" w:rsidRPr="00A234FF">
        <w:rPr>
          <w:rFonts w:eastAsiaTheme="minorHAnsi"/>
          <w:sz w:val="28"/>
          <w:szCs w:val="28"/>
          <w:lang w:eastAsia="en-US"/>
        </w:rPr>
        <w:t>определение перечня видов и сборов статистических данных, необходимых для организации профилактической работы;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868C4" w:rsidRPr="00A234FF">
        <w:rPr>
          <w:rFonts w:eastAsiaTheme="minorHAnsi"/>
          <w:sz w:val="28"/>
          <w:szCs w:val="28"/>
          <w:lang w:eastAsia="en-US"/>
        </w:rPr>
        <w:t>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</w:t>
      </w:r>
      <w:r>
        <w:rPr>
          <w:rFonts w:eastAsiaTheme="minorHAnsi"/>
          <w:sz w:val="28"/>
          <w:szCs w:val="28"/>
          <w:lang w:eastAsia="en-US"/>
        </w:rPr>
        <w:t>-</w:t>
      </w:r>
      <w:r w:rsidR="006868C4" w:rsidRPr="00A234FF">
        <w:rPr>
          <w:rFonts w:eastAsiaTheme="minorHAnsi"/>
          <w:sz w:val="28"/>
          <w:szCs w:val="28"/>
          <w:lang w:eastAsia="en-US"/>
        </w:rPr>
        <w:t>телекоммуникационных технологий;</w:t>
      </w:r>
    </w:p>
    <w:p w:rsidR="006868C4" w:rsidRPr="00A234FF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868C4" w:rsidRPr="00A234FF">
        <w:rPr>
          <w:rFonts w:eastAsiaTheme="minorHAnsi"/>
          <w:sz w:val="28"/>
          <w:szCs w:val="28"/>
          <w:lang w:eastAsia="en-US"/>
        </w:rPr>
        <w:t>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6A2E94" w:rsidRDefault="006A2E9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6A2E94" w:rsidRDefault="006868C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Первый этап реализации Программы (20</w:t>
      </w:r>
      <w:r w:rsidR="009F1A91">
        <w:rPr>
          <w:rFonts w:eastAsiaTheme="minorHAnsi"/>
          <w:sz w:val="28"/>
          <w:szCs w:val="28"/>
          <w:lang w:eastAsia="en-US"/>
        </w:rPr>
        <w:t>2</w:t>
      </w:r>
      <w:r w:rsidR="00EA6DE1">
        <w:rPr>
          <w:rFonts w:eastAsiaTheme="minorHAnsi"/>
          <w:sz w:val="28"/>
          <w:szCs w:val="28"/>
          <w:lang w:eastAsia="en-US"/>
        </w:rPr>
        <w:t>2</w:t>
      </w:r>
      <w:r w:rsidRPr="00A234FF">
        <w:rPr>
          <w:rFonts w:eastAsiaTheme="minorHAnsi"/>
          <w:sz w:val="28"/>
          <w:szCs w:val="28"/>
          <w:lang w:eastAsia="en-US"/>
        </w:rPr>
        <w:t xml:space="preserve"> год) 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определение должностного лица, ответственного за организацию и координацию мероприятий, направленных на профилактику нарушений </w:t>
      </w:r>
    </w:p>
    <w:p w:rsidR="006868C4" w:rsidRPr="00A234FF" w:rsidRDefault="006868C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обязательных требований при осуществлении муниципального контроля в области муниципального земельного контроля;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определение должностных лиц, ответственных за осуществление профилактической деятельности;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6868C4" w:rsidRPr="00A234FF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информирование юридических лиц и индивидуальных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868C4" w:rsidRPr="00A234FF">
        <w:rPr>
          <w:rFonts w:eastAsiaTheme="minorHAnsi"/>
          <w:sz w:val="28"/>
          <w:szCs w:val="28"/>
          <w:lang w:eastAsia="en-US"/>
        </w:rPr>
        <w:t>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6868C4" w:rsidRPr="00A234FF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 xml:space="preserve">размещение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Тетюшского муниципального района </w:t>
      </w:r>
      <w:r w:rsidR="006868C4" w:rsidRPr="00A234FF">
        <w:rPr>
          <w:rFonts w:eastAsiaTheme="minorHAnsi"/>
          <w:sz w:val="28"/>
          <w:szCs w:val="28"/>
          <w:lang w:eastAsia="en-US"/>
        </w:rPr>
        <w:t>Плана плановых проверок юридических лиц и индивидуальных предпринимателей на 20</w:t>
      </w:r>
      <w:r w:rsidR="009F1A91">
        <w:rPr>
          <w:rFonts w:eastAsiaTheme="minorHAnsi"/>
          <w:sz w:val="28"/>
          <w:szCs w:val="28"/>
          <w:lang w:eastAsia="en-US"/>
        </w:rPr>
        <w:t>2</w:t>
      </w:r>
      <w:r w:rsidR="00EA6DE1">
        <w:rPr>
          <w:rFonts w:eastAsiaTheme="minorHAnsi"/>
          <w:sz w:val="28"/>
          <w:szCs w:val="28"/>
          <w:lang w:eastAsia="en-US"/>
        </w:rPr>
        <w:t>2</w:t>
      </w:r>
      <w:r w:rsidR="006868C4" w:rsidRPr="00A234FF">
        <w:rPr>
          <w:rFonts w:eastAsiaTheme="minorHAnsi"/>
          <w:sz w:val="28"/>
          <w:szCs w:val="28"/>
          <w:lang w:eastAsia="en-US"/>
        </w:rPr>
        <w:t xml:space="preserve"> год;</w:t>
      </w:r>
    </w:p>
    <w:p w:rsidR="006868C4" w:rsidRPr="00A234FF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внесение информации о проводимых проверках и их результатах в реестр подконтрольных субъектов (объектов) в сфере муниципального земельного контроля;</w:t>
      </w:r>
    </w:p>
    <w:p w:rsidR="006868C4" w:rsidRPr="00A234FF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проведение публичных обсуждений правоприменительной практики по муниципальному земельному контролю;</w:t>
      </w:r>
    </w:p>
    <w:p w:rsidR="006868C4" w:rsidRPr="00A234FF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868C4" w:rsidRPr="00A234FF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868C4" w:rsidRPr="00A234FF">
        <w:rPr>
          <w:rFonts w:eastAsiaTheme="minorHAnsi"/>
          <w:sz w:val="28"/>
          <w:szCs w:val="28"/>
          <w:lang w:eastAsia="en-US"/>
        </w:rPr>
        <w:t xml:space="preserve">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</w:t>
      </w:r>
      <w:r>
        <w:rPr>
          <w:rFonts w:eastAsiaTheme="minorHAnsi"/>
          <w:sz w:val="28"/>
          <w:szCs w:val="28"/>
          <w:lang w:eastAsia="en-US"/>
        </w:rPr>
        <w:t>Тетюшского муниципального района</w:t>
      </w:r>
      <w:r w:rsidR="006868C4" w:rsidRPr="00A234FF">
        <w:rPr>
          <w:rFonts w:eastAsiaTheme="minorHAnsi"/>
          <w:sz w:val="28"/>
          <w:szCs w:val="28"/>
          <w:lang w:eastAsia="en-US"/>
        </w:rPr>
        <w:t>;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Второй этап реализации Программы (20</w:t>
      </w:r>
      <w:r w:rsidR="00881376">
        <w:rPr>
          <w:rFonts w:eastAsiaTheme="minorHAnsi"/>
          <w:sz w:val="28"/>
          <w:szCs w:val="28"/>
          <w:lang w:eastAsia="en-US"/>
        </w:rPr>
        <w:t>2</w:t>
      </w:r>
      <w:r w:rsidR="00EA6DE1">
        <w:rPr>
          <w:rFonts w:eastAsiaTheme="minorHAnsi"/>
          <w:sz w:val="28"/>
          <w:szCs w:val="28"/>
          <w:lang w:eastAsia="en-US"/>
        </w:rPr>
        <w:t>2</w:t>
      </w:r>
      <w:r w:rsidRPr="00A234FF">
        <w:rPr>
          <w:rFonts w:eastAsiaTheme="minorHAnsi"/>
          <w:sz w:val="28"/>
          <w:szCs w:val="28"/>
          <w:lang w:eastAsia="en-US"/>
        </w:rPr>
        <w:t>-202</w:t>
      </w:r>
      <w:r w:rsidR="009F42F1">
        <w:rPr>
          <w:rFonts w:eastAsiaTheme="minorHAnsi"/>
          <w:sz w:val="28"/>
          <w:szCs w:val="28"/>
          <w:lang w:eastAsia="en-US"/>
        </w:rPr>
        <w:t>4</w:t>
      </w:r>
      <w:r w:rsidRPr="00A234FF">
        <w:rPr>
          <w:rFonts w:eastAsiaTheme="minorHAnsi"/>
          <w:sz w:val="28"/>
          <w:szCs w:val="28"/>
          <w:lang w:eastAsia="en-US"/>
        </w:rPr>
        <w:t xml:space="preserve"> гг.)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использование всех инструментов профилактики, предусмотренных Стандартом комплексной профилактики;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6868C4" w:rsidRPr="00881376" w:rsidRDefault="006868C4" w:rsidP="00881376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881376">
        <w:rPr>
          <w:rFonts w:eastAsiaTheme="minorHAnsi"/>
          <w:b/>
          <w:sz w:val="28"/>
          <w:szCs w:val="28"/>
          <w:lang w:eastAsia="en-US"/>
        </w:rPr>
        <w:t>III.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6868C4" w:rsidRPr="00A234FF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земельного контроля, осуществляется ответственными исполнителями на основании соответствующего плана-графика, ежегодно разрабатываемого и утверждаемого </w:t>
      </w:r>
      <w:r w:rsidR="00881376">
        <w:rPr>
          <w:rFonts w:eastAsiaTheme="minorHAnsi"/>
          <w:sz w:val="28"/>
          <w:szCs w:val="28"/>
          <w:lang w:eastAsia="en-US"/>
        </w:rPr>
        <w:t>Председателем Палаты имущественных и земельных отношений Тетюшского муниципального района.</w:t>
      </w:r>
    </w:p>
    <w:p w:rsidR="00EA6DE1" w:rsidRDefault="00EA6DE1" w:rsidP="00881376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68C4" w:rsidRPr="00881376" w:rsidRDefault="006868C4" w:rsidP="00881376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881376">
        <w:rPr>
          <w:rFonts w:eastAsiaTheme="minorHAnsi"/>
          <w:b/>
          <w:sz w:val="28"/>
          <w:szCs w:val="28"/>
          <w:lang w:eastAsia="en-US"/>
        </w:rPr>
        <w:t>IV. Ресурсное обеспечение Программы</w:t>
      </w:r>
    </w:p>
    <w:p w:rsidR="006868C4" w:rsidRPr="00A234FF" w:rsidRDefault="006868C4" w:rsidP="00881376">
      <w:pPr>
        <w:pStyle w:val="aa"/>
        <w:jc w:val="center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 xml:space="preserve">При реализации Программы </w:t>
      </w:r>
      <w:r w:rsidR="00881376">
        <w:rPr>
          <w:rFonts w:eastAsiaTheme="minorHAnsi"/>
          <w:sz w:val="28"/>
          <w:szCs w:val="28"/>
          <w:lang w:eastAsia="en-US"/>
        </w:rPr>
        <w:t>финансирование не предусмотрено.</w:t>
      </w:r>
    </w:p>
    <w:p w:rsidR="006868C4" w:rsidRPr="00A234FF" w:rsidRDefault="006868C4" w:rsidP="00A234FF">
      <w:pPr>
        <w:pStyle w:val="aa"/>
        <w:jc w:val="both"/>
        <w:rPr>
          <w:rFonts w:eastAsiaTheme="minorHAnsi"/>
          <w:sz w:val="28"/>
          <w:szCs w:val="28"/>
          <w:lang w:eastAsia="en-US"/>
        </w:rPr>
      </w:pPr>
    </w:p>
    <w:p w:rsidR="006868C4" w:rsidRDefault="006868C4" w:rsidP="00881376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881376">
        <w:rPr>
          <w:rFonts w:eastAsiaTheme="minorHAnsi"/>
          <w:b/>
          <w:sz w:val="28"/>
          <w:szCs w:val="28"/>
          <w:lang w:eastAsia="en-US"/>
        </w:rPr>
        <w:t>V. Механизм реализации Программы</w:t>
      </w:r>
    </w:p>
    <w:p w:rsidR="006868C4" w:rsidRDefault="006868C4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4FF">
        <w:rPr>
          <w:rFonts w:eastAsiaTheme="minorHAnsi"/>
          <w:sz w:val="28"/>
          <w:szCs w:val="28"/>
          <w:lang w:eastAsia="en-US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881376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1376" w:rsidRDefault="00881376" w:rsidP="00881376">
      <w:pPr>
        <w:pStyle w:val="aa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1376" w:rsidRPr="00881376" w:rsidRDefault="00881376" w:rsidP="00881376">
      <w:pPr>
        <w:pStyle w:val="aa"/>
        <w:jc w:val="center"/>
        <w:rPr>
          <w:rFonts w:eastAsiaTheme="minorHAnsi"/>
          <w:sz w:val="28"/>
          <w:szCs w:val="28"/>
          <w:lang w:eastAsia="en-US"/>
        </w:rPr>
      </w:pPr>
    </w:p>
    <w:p w:rsidR="00CF1053" w:rsidRDefault="00881376" w:rsidP="00CF1053">
      <w:pPr>
        <w:spacing w:line="360" w:lineRule="auto"/>
        <w:jc w:val="center"/>
        <w:rPr>
          <w:b/>
          <w:sz w:val="28"/>
          <w:szCs w:val="28"/>
        </w:rPr>
      </w:pPr>
      <w:r w:rsidRPr="00881376">
        <w:rPr>
          <w:b/>
          <w:sz w:val="28"/>
          <w:szCs w:val="28"/>
        </w:rPr>
        <w:t xml:space="preserve">ПЛАН-ГРАФИК </w:t>
      </w:r>
    </w:p>
    <w:p w:rsidR="00CF1053" w:rsidRPr="00E6117F" w:rsidRDefault="00CF1053" w:rsidP="00CF1053">
      <w:pPr>
        <w:spacing w:line="360" w:lineRule="auto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профилактики рисков причинения</w:t>
      </w:r>
    </w:p>
    <w:p w:rsidR="00CF1053" w:rsidRDefault="00CF1053" w:rsidP="00CF1053">
      <w:pPr>
        <w:spacing w:line="360" w:lineRule="auto"/>
        <w:jc w:val="center"/>
        <w:rPr>
          <w:b/>
          <w:sz w:val="28"/>
          <w:szCs w:val="28"/>
        </w:rPr>
      </w:pPr>
      <w:r w:rsidRPr="00E6117F">
        <w:rPr>
          <w:b/>
          <w:sz w:val="28"/>
          <w:szCs w:val="28"/>
        </w:rPr>
        <w:t>вреда охраняемым законом ценностям</w:t>
      </w:r>
      <w:r>
        <w:rPr>
          <w:b/>
          <w:sz w:val="28"/>
          <w:szCs w:val="28"/>
        </w:rPr>
        <w:t xml:space="preserve"> в сфере муниципального з</w:t>
      </w:r>
      <w:r w:rsidR="009F1A91">
        <w:rPr>
          <w:b/>
          <w:sz w:val="28"/>
          <w:szCs w:val="28"/>
        </w:rPr>
        <w:t>емельного контроля на период 202</w:t>
      </w:r>
      <w:r w:rsidR="009F42F1">
        <w:rPr>
          <w:b/>
          <w:sz w:val="28"/>
          <w:szCs w:val="28"/>
        </w:rPr>
        <w:t>2</w:t>
      </w:r>
      <w:r w:rsidR="009F1A91">
        <w:rPr>
          <w:b/>
          <w:sz w:val="28"/>
          <w:szCs w:val="28"/>
        </w:rPr>
        <w:t xml:space="preserve"> г. и плановый период 202</w:t>
      </w:r>
      <w:r w:rsidR="009F42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F42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 </w:t>
      </w:r>
    </w:p>
    <w:p w:rsidR="00881376" w:rsidRDefault="00881376" w:rsidP="00CF1053">
      <w:pPr>
        <w:pStyle w:val="aa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2658"/>
      </w:tblGrid>
      <w:tr w:rsidR="00881376" w:rsidTr="00615B5C">
        <w:tc>
          <w:tcPr>
            <w:tcW w:w="993" w:type="dxa"/>
          </w:tcPr>
          <w:p w:rsidR="00881376" w:rsidRPr="00FD6AB6" w:rsidRDefault="00881376" w:rsidP="00881376">
            <w:pPr>
              <w:pStyle w:val="aa"/>
            </w:pPr>
            <w:r w:rsidRPr="00FD6AB6">
              <w:t>№ п/п</w:t>
            </w:r>
          </w:p>
        </w:tc>
        <w:tc>
          <w:tcPr>
            <w:tcW w:w="5103" w:type="dxa"/>
          </w:tcPr>
          <w:p w:rsidR="00881376" w:rsidRPr="00FD6AB6" w:rsidRDefault="00881376" w:rsidP="00881376">
            <w:pPr>
              <w:pStyle w:val="aa"/>
            </w:pPr>
            <w:r w:rsidRPr="00FD6AB6">
              <w:t>Наименование мероприятий</w:t>
            </w:r>
          </w:p>
        </w:tc>
        <w:tc>
          <w:tcPr>
            <w:tcW w:w="1559" w:type="dxa"/>
          </w:tcPr>
          <w:p w:rsidR="00881376" w:rsidRPr="00FD6AB6" w:rsidRDefault="00881376" w:rsidP="00881376">
            <w:pPr>
              <w:pStyle w:val="aa"/>
            </w:pPr>
            <w:r w:rsidRPr="00FD6AB6">
              <w:t>Срок исполнения</w:t>
            </w:r>
          </w:p>
        </w:tc>
        <w:tc>
          <w:tcPr>
            <w:tcW w:w="2658" w:type="dxa"/>
          </w:tcPr>
          <w:p w:rsidR="00881376" w:rsidRPr="00FD6AB6" w:rsidRDefault="00881376" w:rsidP="00881376">
            <w:pPr>
              <w:pStyle w:val="aa"/>
            </w:pPr>
            <w:r w:rsidRPr="00FD6AB6">
              <w:t>Ответственный исполнитель</w:t>
            </w:r>
          </w:p>
        </w:tc>
      </w:tr>
      <w:tr w:rsidR="00881376" w:rsidRPr="00FD6AB6" w:rsidTr="00615B5C">
        <w:tc>
          <w:tcPr>
            <w:tcW w:w="993" w:type="dxa"/>
          </w:tcPr>
          <w:p w:rsidR="00881376" w:rsidRPr="00FD6AB6" w:rsidRDefault="00881376" w:rsidP="00881376">
            <w:pPr>
              <w:pStyle w:val="aa"/>
            </w:pPr>
            <w:r w:rsidRPr="00FD6AB6">
              <w:t>1.</w:t>
            </w:r>
          </w:p>
        </w:tc>
        <w:tc>
          <w:tcPr>
            <w:tcW w:w="5103" w:type="dxa"/>
            <w:vAlign w:val="center"/>
          </w:tcPr>
          <w:p w:rsidR="00881376" w:rsidRPr="00FD6AB6" w:rsidRDefault="00881376" w:rsidP="00B41A1F">
            <w:pPr>
              <w:pStyle w:val="aa"/>
            </w:pPr>
            <w:r w:rsidRPr="00FD6AB6">
              <w:t xml:space="preserve">Информирование подконтрольных субъектов  о плановых </w:t>
            </w:r>
            <w:r w:rsidR="00B41A1F">
              <w:t>контрольно (надзорных) мероприятиях</w:t>
            </w:r>
            <w:r w:rsidRPr="00FD6AB6">
              <w:t xml:space="preserve"> путем размещения информации на официальном сайте Тетюшского муниципального района</w:t>
            </w:r>
          </w:p>
        </w:tc>
        <w:tc>
          <w:tcPr>
            <w:tcW w:w="1559" w:type="dxa"/>
            <w:vAlign w:val="center"/>
          </w:tcPr>
          <w:p w:rsidR="00881376" w:rsidRPr="00FD6AB6" w:rsidRDefault="00881376" w:rsidP="00881376">
            <w:pPr>
              <w:pStyle w:val="aa"/>
            </w:pPr>
            <w:r w:rsidRPr="00FD6AB6">
              <w:t>Постоянно</w:t>
            </w:r>
          </w:p>
        </w:tc>
        <w:tc>
          <w:tcPr>
            <w:tcW w:w="2658" w:type="dxa"/>
            <w:vAlign w:val="center"/>
          </w:tcPr>
          <w:p w:rsidR="00881376" w:rsidRPr="00FD6AB6" w:rsidRDefault="00881376" w:rsidP="00881376">
            <w:pPr>
              <w:pStyle w:val="aa"/>
            </w:pPr>
            <w:r w:rsidRPr="00FD6AB6">
              <w:t>Палата имущественных и земельных отношений Тетюшского муниципального района</w:t>
            </w:r>
          </w:p>
        </w:tc>
      </w:tr>
      <w:tr w:rsidR="00881376" w:rsidTr="00615B5C">
        <w:tc>
          <w:tcPr>
            <w:tcW w:w="993" w:type="dxa"/>
          </w:tcPr>
          <w:p w:rsidR="00881376" w:rsidRPr="00FD6AB6" w:rsidRDefault="00881376" w:rsidP="00881376">
            <w:pPr>
              <w:pStyle w:val="aa"/>
              <w:rPr>
                <w:sz w:val="28"/>
                <w:szCs w:val="28"/>
              </w:rPr>
            </w:pPr>
            <w:r w:rsidRPr="00FD6AB6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81376" w:rsidRPr="00FD6AB6" w:rsidRDefault="00881376" w:rsidP="00B41A1F">
            <w:pPr>
              <w:pStyle w:val="aa"/>
            </w:pPr>
            <w:r w:rsidRPr="00FD6AB6">
              <w:t>Проведение приема председателем Палаты имущественных и земельных отношений Тетюшского муниципального района подконтрольных субъектов по вопросам соблюдения требований законодательства при осуществлении муниципального земельного контро</w:t>
            </w:r>
            <w:r>
              <w:t>ля</w:t>
            </w:r>
          </w:p>
        </w:tc>
        <w:tc>
          <w:tcPr>
            <w:tcW w:w="1559" w:type="dxa"/>
          </w:tcPr>
          <w:p w:rsidR="00881376" w:rsidRPr="00FD6AB6" w:rsidRDefault="00881376" w:rsidP="00881376">
            <w:pPr>
              <w:pStyle w:val="aa"/>
            </w:pPr>
            <w:r w:rsidRPr="00FD6AB6">
              <w:t>Постоянно</w:t>
            </w:r>
          </w:p>
        </w:tc>
        <w:tc>
          <w:tcPr>
            <w:tcW w:w="2658" w:type="dxa"/>
          </w:tcPr>
          <w:p w:rsidR="00881376" w:rsidRPr="00FD6AB6" w:rsidRDefault="00881376" w:rsidP="00881376">
            <w:pPr>
              <w:pStyle w:val="aa"/>
            </w:pPr>
            <w:r w:rsidRPr="00FD6AB6">
              <w:t>Палата имущественных и земельных отношений Тетюшского муниципального района</w:t>
            </w:r>
          </w:p>
        </w:tc>
      </w:tr>
      <w:tr w:rsidR="00881376" w:rsidTr="00615B5C">
        <w:tc>
          <w:tcPr>
            <w:tcW w:w="993" w:type="dxa"/>
          </w:tcPr>
          <w:p w:rsidR="00881376" w:rsidRPr="00FD6AB6" w:rsidRDefault="00881376" w:rsidP="00881376">
            <w:pPr>
              <w:pStyle w:val="aa"/>
              <w:rPr>
                <w:sz w:val="28"/>
                <w:szCs w:val="28"/>
              </w:rPr>
            </w:pPr>
            <w:r w:rsidRPr="00FD6AB6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81376" w:rsidRPr="00FD6AB6" w:rsidRDefault="00881376" w:rsidP="00881376">
            <w:pPr>
              <w:pStyle w:val="aa"/>
            </w:pPr>
            <w:r w:rsidRPr="00FD6AB6">
              <w:t>Консультация подконтрольных субъектов по телефону по вопросам соблюдения земельного законодательства</w:t>
            </w:r>
          </w:p>
        </w:tc>
        <w:tc>
          <w:tcPr>
            <w:tcW w:w="1559" w:type="dxa"/>
          </w:tcPr>
          <w:p w:rsidR="00881376" w:rsidRDefault="00881376" w:rsidP="00881376">
            <w:pPr>
              <w:pStyle w:val="aa"/>
              <w:rPr>
                <w:sz w:val="28"/>
                <w:szCs w:val="28"/>
              </w:rPr>
            </w:pPr>
            <w:r w:rsidRPr="00FD6AB6">
              <w:t>Постоянно</w:t>
            </w:r>
          </w:p>
        </w:tc>
        <w:tc>
          <w:tcPr>
            <w:tcW w:w="2658" w:type="dxa"/>
          </w:tcPr>
          <w:p w:rsidR="00881376" w:rsidRPr="00FD6AB6" w:rsidRDefault="00881376" w:rsidP="00881376">
            <w:pPr>
              <w:pStyle w:val="aa"/>
            </w:pPr>
            <w:r w:rsidRPr="00FD6AB6">
              <w:t>Палата имущественных и земельных отношений Тетюшского муниципального района</w:t>
            </w:r>
          </w:p>
        </w:tc>
      </w:tr>
      <w:tr w:rsidR="00881376" w:rsidTr="00615B5C">
        <w:tc>
          <w:tcPr>
            <w:tcW w:w="993" w:type="dxa"/>
          </w:tcPr>
          <w:p w:rsidR="00881376" w:rsidRPr="00FD6AB6" w:rsidRDefault="00881376" w:rsidP="00881376">
            <w:pPr>
              <w:pStyle w:val="aa"/>
              <w:rPr>
                <w:sz w:val="28"/>
                <w:szCs w:val="28"/>
              </w:rPr>
            </w:pPr>
            <w:r w:rsidRPr="00FD6AB6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81376" w:rsidRPr="00FD6AB6" w:rsidRDefault="00881376" w:rsidP="00881376">
            <w:pPr>
              <w:pStyle w:val="aa"/>
            </w:pPr>
            <w:r w:rsidRPr="00FD6AB6">
              <w:t>Размещение на официальном сайте Тетюшского муниципального района обоснованной практики осуществления муниципального земельного контроля</w:t>
            </w:r>
          </w:p>
        </w:tc>
        <w:tc>
          <w:tcPr>
            <w:tcW w:w="1559" w:type="dxa"/>
          </w:tcPr>
          <w:p w:rsidR="00881376" w:rsidRPr="00FD6AB6" w:rsidRDefault="00881376" w:rsidP="00881376">
            <w:pPr>
              <w:pStyle w:val="aa"/>
            </w:pPr>
            <w:r w:rsidRPr="00FD6AB6">
              <w:t>Не реже одного раза в год</w:t>
            </w:r>
          </w:p>
        </w:tc>
        <w:tc>
          <w:tcPr>
            <w:tcW w:w="2658" w:type="dxa"/>
          </w:tcPr>
          <w:p w:rsidR="00881376" w:rsidRPr="00FD6AB6" w:rsidRDefault="00881376" w:rsidP="00881376">
            <w:pPr>
              <w:pStyle w:val="aa"/>
            </w:pPr>
            <w:r w:rsidRPr="00FD6AB6">
              <w:t>Палата имущественных и земельных отношений Тетюшского муниципального района</w:t>
            </w:r>
          </w:p>
        </w:tc>
      </w:tr>
      <w:tr w:rsidR="00881376" w:rsidTr="00615B5C">
        <w:tc>
          <w:tcPr>
            <w:tcW w:w="993" w:type="dxa"/>
          </w:tcPr>
          <w:p w:rsidR="00881376" w:rsidRPr="00FD6AB6" w:rsidRDefault="00881376" w:rsidP="00881376">
            <w:pPr>
              <w:pStyle w:val="aa"/>
              <w:rPr>
                <w:sz w:val="28"/>
                <w:szCs w:val="28"/>
              </w:rPr>
            </w:pPr>
            <w:r w:rsidRPr="00FD6AB6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81376" w:rsidRPr="00303271" w:rsidRDefault="00881376" w:rsidP="00A16138">
            <w:pPr>
              <w:pStyle w:val="aa"/>
            </w:pPr>
            <w:r w:rsidRPr="00303271">
              <w:t>Поддержание в актуальном состоянии</w:t>
            </w:r>
            <w:r w:rsidR="00A16138">
              <w:t>,</w:t>
            </w:r>
            <w:r w:rsidRPr="00303271">
              <w:t xml:space="preserve"> размещенных на официальном сайте Тетюшского муниципального района</w:t>
            </w:r>
            <w:r w:rsidR="00A16138">
              <w:t>,</w:t>
            </w:r>
            <w:r w:rsidRPr="00303271">
              <w:t xml:space="preserve"> перечней</w:t>
            </w:r>
            <w:r>
              <w:t xml:space="preserve"> нормативных правовых актов, содержащи</w:t>
            </w:r>
            <w:r w:rsidR="00A16138">
              <w:t>х</w:t>
            </w:r>
            <w:r>
              <w:t xml:space="preserve"> обязательные требования, соблюдение которых оценивается при проведении мероприятий по контролю в рамках осуществления муниципального контроля</w:t>
            </w:r>
          </w:p>
        </w:tc>
        <w:tc>
          <w:tcPr>
            <w:tcW w:w="1559" w:type="dxa"/>
          </w:tcPr>
          <w:p w:rsidR="00881376" w:rsidRPr="00303271" w:rsidRDefault="00881376" w:rsidP="00881376">
            <w:pPr>
              <w:pStyle w:val="aa"/>
              <w:rPr>
                <w:sz w:val="22"/>
                <w:szCs w:val="22"/>
              </w:rPr>
            </w:pPr>
            <w:r w:rsidRPr="00303271">
              <w:rPr>
                <w:sz w:val="22"/>
                <w:szCs w:val="22"/>
              </w:rPr>
              <w:t>Постоянно</w:t>
            </w:r>
          </w:p>
        </w:tc>
        <w:tc>
          <w:tcPr>
            <w:tcW w:w="2658" w:type="dxa"/>
          </w:tcPr>
          <w:p w:rsidR="00881376" w:rsidRPr="00FD6AB6" w:rsidRDefault="00881376" w:rsidP="00881376">
            <w:pPr>
              <w:pStyle w:val="aa"/>
            </w:pPr>
            <w:r w:rsidRPr="00FD6AB6">
              <w:t>Палата имущественных и земельных отношений Тетюшского муниципального района</w:t>
            </w:r>
          </w:p>
        </w:tc>
      </w:tr>
      <w:tr w:rsidR="00881376" w:rsidTr="00CF1053">
        <w:trPr>
          <w:trHeight w:val="1659"/>
        </w:trPr>
        <w:tc>
          <w:tcPr>
            <w:tcW w:w="993" w:type="dxa"/>
          </w:tcPr>
          <w:p w:rsidR="00881376" w:rsidRPr="00FD6AB6" w:rsidRDefault="00881376" w:rsidP="00881376">
            <w:pPr>
              <w:pStyle w:val="aa"/>
              <w:rPr>
                <w:sz w:val="28"/>
                <w:szCs w:val="28"/>
              </w:rPr>
            </w:pPr>
            <w:r w:rsidRPr="00FD6AB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881376" w:rsidRDefault="00881376" w:rsidP="00881376">
            <w:pPr>
              <w:pStyle w:val="aa"/>
              <w:rPr>
                <w:sz w:val="28"/>
                <w:szCs w:val="28"/>
              </w:rPr>
            </w:pPr>
            <w:r w:rsidRPr="00303271">
              <w:t xml:space="preserve">Поддержание в актуальном состоянии размещенных на официальном сайте Тетюшского муниципального района </w:t>
            </w:r>
            <w:r>
              <w:t>текстов нормативных правовых актов, содержащие обязательные требования, соблюдение которых оценивается при проведении мероприятий по контролю в рамках осуществления муниципального контроля</w:t>
            </w:r>
          </w:p>
        </w:tc>
        <w:tc>
          <w:tcPr>
            <w:tcW w:w="1559" w:type="dxa"/>
          </w:tcPr>
          <w:p w:rsidR="00881376" w:rsidRPr="00303271" w:rsidRDefault="00881376" w:rsidP="00881376">
            <w:pPr>
              <w:pStyle w:val="aa"/>
              <w:rPr>
                <w:sz w:val="22"/>
                <w:szCs w:val="22"/>
              </w:rPr>
            </w:pPr>
            <w:r w:rsidRPr="00303271">
              <w:rPr>
                <w:sz w:val="22"/>
                <w:szCs w:val="22"/>
              </w:rPr>
              <w:t>Постоянно</w:t>
            </w:r>
          </w:p>
        </w:tc>
        <w:tc>
          <w:tcPr>
            <w:tcW w:w="2658" w:type="dxa"/>
          </w:tcPr>
          <w:p w:rsidR="00881376" w:rsidRPr="00FD6AB6" w:rsidRDefault="00881376" w:rsidP="00881376">
            <w:pPr>
              <w:pStyle w:val="aa"/>
            </w:pPr>
            <w:r w:rsidRPr="00FD6AB6">
              <w:t>Палата имущественных и земельных отношений Тетюшского муниципального района</w:t>
            </w:r>
          </w:p>
        </w:tc>
      </w:tr>
    </w:tbl>
    <w:p w:rsidR="00881376" w:rsidRPr="00FD6AB6" w:rsidRDefault="00881376" w:rsidP="00881376">
      <w:pPr>
        <w:pStyle w:val="aa"/>
        <w:rPr>
          <w:sz w:val="28"/>
          <w:szCs w:val="28"/>
        </w:rPr>
      </w:pPr>
    </w:p>
    <w:p w:rsidR="00881376" w:rsidRPr="00A234FF" w:rsidRDefault="00881376" w:rsidP="00881376">
      <w:pPr>
        <w:pStyle w:val="aa"/>
        <w:rPr>
          <w:rFonts w:eastAsiaTheme="minorHAnsi"/>
          <w:sz w:val="28"/>
          <w:szCs w:val="28"/>
          <w:lang w:eastAsia="en-US"/>
        </w:rPr>
      </w:pPr>
    </w:p>
    <w:sectPr w:rsidR="00881376" w:rsidRPr="00A234FF" w:rsidSect="00371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348"/>
    <w:multiLevelType w:val="hybridMultilevel"/>
    <w:tmpl w:val="0BFAE4A6"/>
    <w:lvl w:ilvl="0" w:tplc="4A7CDD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7C3839"/>
    <w:multiLevelType w:val="hybridMultilevel"/>
    <w:tmpl w:val="BF02687C"/>
    <w:lvl w:ilvl="0" w:tplc="7D604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B5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1167AD"/>
    <w:multiLevelType w:val="hybridMultilevel"/>
    <w:tmpl w:val="98684F9C"/>
    <w:lvl w:ilvl="0" w:tplc="D5360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78F"/>
    <w:multiLevelType w:val="hybridMultilevel"/>
    <w:tmpl w:val="1FE27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1D2F"/>
    <w:multiLevelType w:val="hybridMultilevel"/>
    <w:tmpl w:val="8D84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4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36518A"/>
    <w:multiLevelType w:val="hybridMultilevel"/>
    <w:tmpl w:val="08A03A36"/>
    <w:lvl w:ilvl="0" w:tplc="916AF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90138"/>
    <w:multiLevelType w:val="hybridMultilevel"/>
    <w:tmpl w:val="05FC009C"/>
    <w:lvl w:ilvl="0" w:tplc="329E56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8A1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F0482"/>
    <w:multiLevelType w:val="multilevel"/>
    <w:tmpl w:val="7B38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B9300A"/>
    <w:multiLevelType w:val="hybridMultilevel"/>
    <w:tmpl w:val="ADEEFF28"/>
    <w:lvl w:ilvl="0" w:tplc="EEDC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58026B"/>
    <w:multiLevelType w:val="hybridMultilevel"/>
    <w:tmpl w:val="B23C49E8"/>
    <w:lvl w:ilvl="0" w:tplc="85800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AA5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98409E"/>
    <w:multiLevelType w:val="multilevel"/>
    <w:tmpl w:val="7B38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BD410E7"/>
    <w:multiLevelType w:val="multilevel"/>
    <w:tmpl w:val="D8025A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BE80A59"/>
    <w:multiLevelType w:val="hybridMultilevel"/>
    <w:tmpl w:val="AE1E640E"/>
    <w:lvl w:ilvl="0" w:tplc="E2CC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D2D43"/>
    <w:multiLevelType w:val="multilevel"/>
    <w:tmpl w:val="2042EA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170177"/>
    <w:multiLevelType w:val="hybridMultilevel"/>
    <w:tmpl w:val="B92688F4"/>
    <w:lvl w:ilvl="0" w:tplc="C1F2E2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661F93"/>
    <w:multiLevelType w:val="hybridMultilevel"/>
    <w:tmpl w:val="CD5C01D2"/>
    <w:lvl w:ilvl="0" w:tplc="C9A4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6E4BA0"/>
    <w:multiLevelType w:val="multilevel"/>
    <w:tmpl w:val="7B38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1F0807"/>
    <w:multiLevelType w:val="multilevel"/>
    <w:tmpl w:val="7B38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241BA0"/>
    <w:multiLevelType w:val="multilevel"/>
    <w:tmpl w:val="7B38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E1B5706"/>
    <w:multiLevelType w:val="hybridMultilevel"/>
    <w:tmpl w:val="6F42C7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382B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C133E49"/>
    <w:multiLevelType w:val="multilevel"/>
    <w:tmpl w:val="7B387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C65B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9"/>
  </w:num>
  <w:num w:numId="5">
    <w:abstractNumId w:val="6"/>
  </w:num>
  <w:num w:numId="6">
    <w:abstractNumId w:val="15"/>
  </w:num>
  <w:num w:numId="7">
    <w:abstractNumId w:val="17"/>
  </w:num>
  <w:num w:numId="8">
    <w:abstractNumId w:val="13"/>
  </w:num>
  <w:num w:numId="9">
    <w:abstractNumId w:val="2"/>
  </w:num>
  <w:num w:numId="10">
    <w:abstractNumId w:val="26"/>
  </w:num>
  <w:num w:numId="11">
    <w:abstractNumId w:val="21"/>
  </w:num>
  <w:num w:numId="12">
    <w:abstractNumId w:val="10"/>
  </w:num>
  <w:num w:numId="13">
    <w:abstractNumId w:val="22"/>
  </w:num>
  <w:num w:numId="14">
    <w:abstractNumId w:val="14"/>
  </w:num>
  <w:num w:numId="15">
    <w:abstractNumId w:val="20"/>
  </w:num>
  <w:num w:numId="16">
    <w:abstractNumId w:val="25"/>
  </w:num>
  <w:num w:numId="17">
    <w:abstractNumId w:val="4"/>
  </w:num>
  <w:num w:numId="18">
    <w:abstractNumId w:val="18"/>
  </w:num>
  <w:num w:numId="19">
    <w:abstractNumId w:val="8"/>
  </w:num>
  <w:num w:numId="20">
    <w:abstractNumId w:val="3"/>
  </w:num>
  <w:num w:numId="21">
    <w:abstractNumId w:val="7"/>
  </w:num>
  <w:num w:numId="22">
    <w:abstractNumId w:val="1"/>
  </w:num>
  <w:num w:numId="23">
    <w:abstractNumId w:val="19"/>
  </w:num>
  <w:num w:numId="24">
    <w:abstractNumId w:val="16"/>
  </w:num>
  <w:num w:numId="25">
    <w:abstractNumId w:val="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FA"/>
    <w:rsid w:val="00016E3C"/>
    <w:rsid w:val="00021B29"/>
    <w:rsid w:val="00036450"/>
    <w:rsid w:val="00065F29"/>
    <w:rsid w:val="00076F48"/>
    <w:rsid w:val="000C3DA9"/>
    <w:rsid w:val="000F1273"/>
    <w:rsid w:val="00104169"/>
    <w:rsid w:val="001108C9"/>
    <w:rsid w:val="00123F77"/>
    <w:rsid w:val="00153901"/>
    <w:rsid w:val="00164D49"/>
    <w:rsid w:val="00186E55"/>
    <w:rsid w:val="00191FD9"/>
    <w:rsid w:val="001D3497"/>
    <w:rsid w:val="001D6B03"/>
    <w:rsid w:val="001E67BC"/>
    <w:rsid w:val="001F5124"/>
    <w:rsid w:val="00227C99"/>
    <w:rsid w:val="00237D33"/>
    <w:rsid w:val="002F371C"/>
    <w:rsid w:val="00300CF1"/>
    <w:rsid w:val="00303271"/>
    <w:rsid w:val="00371101"/>
    <w:rsid w:val="0038120C"/>
    <w:rsid w:val="003B2FCF"/>
    <w:rsid w:val="00411F4D"/>
    <w:rsid w:val="00440E89"/>
    <w:rsid w:val="004611B2"/>
    <w:rsid w:val="0047001D"/>
    <w:rsid w:val="00476491"/>
    <w:rsid w:val="004F08AA"/>
    <w:rsid w:val="005021C2"/>
    <w:rsid w:val="00513DD8"/>
    <w:rsid w:val="005238A2"/>
    <w:rsid w:val="00532E0F"/>
    <w:rsid w:val="00554F5C"/>
    <w:rsid w:val="00573100"/>
    <w:rsid w:val="005B1FB9"/>
    <w:rsid w:val="005C0F6D"/>
    <w:rsid w:val="005F0AA6"/>
    <w:rsid w:val="0060147F"/>
    <w:rsid w:val="006152E1"/>
    <w:rsid w:val="00640219"/>
    <w:rsid w:val="00670AED"/>
    <w:rsid w:val="00682FF5"/>
    <w:rsid w:val="006868C4"/>
    <w:rsid w:val="00692E85"/>
    <w:rsid w:val="006A2E94"/>
    <w:rsid w:val="006B495B"/>
    <w:rsid w:val="006E0504"/>
    <w:rsid w:val="00772991"/>
    <w:rsid w:val="0077325C"/>
    <w:rsid w:val="007C4D94"/>
    <w:rsid w:val="007D10BA"/>
    <w:rsid w:val="00880A10"/>
    <w:rsid w:val="00881376"/>
    <w:rsid w:val="008C5F4D"/>
    <w:rsid w:val="008F1ABA"/>
    <w:rsid w:val="008F323D"/>
    <w:rsid w:val="0096631A"/>
    <w:rsid w:val="00980F9B"/>
    <w:rsid w:val="0099505E"/>
    <w:rsid w:val="009C7D40"/>
    <w:rsid w:val="009F1A91"/>
    <w:rsid w:val="009F42F1"/>
    <w:rsid w:val="009F76B7"/>
    <w:rsid w:val="00A06FA1"/>
    <w:rsid w:val="00A16138"/>
    <w:rsid w:val="00A2242C"/>
    <w:rsid w:val="00A234FF"/>
    <w:rsid w:val="00A313CE"/>
    <w:rsid w:val="00A419BA"/>
    <w:rsid w:val="00A57276"/>
    <w:rsid w:val="00A72C50"/>
    <w:rsid w:val="00A8790B"/>
    <w:rsid w:val="00A9259A"/>
    <w:rsid w:val="00A931DE"/>
    <w:rsid w:val="00A967E1"/>
    <w:rsid w:val="00AA270B"/>
    <w:rsid w:val="00AA3BB6"/>
    <w:rsid w:val="00AB519C"/>
    <w:rsid w:val="00AB52E0"/>
    <w:rsid w:val="00AD4732"/>
    <w:rsid w:val="00AE536A"/>
    <w:rsid w:val="00B029CC"/>
    <w:rsid w:val="00B10DCA"/>
    <w:rsid w:val="00B41A1F"/>
    <w:rsid w:val="00B47BD2"/>
    <w:rsid w:val="00BA19A0"/>
    <w:rsid w:val="00BB7036"/>
    <w:rsid w:val="00BC7E6B"/>
    <w:rsid w:val="00CA30E3"/>
    <w:rsid w:val="00CA56EE"/>
    <w:rsid w:val="00CC631B"/>
    <w:rsid w:val="00CF1053"/>
    <w:rsid w:val="00D14683"/>
    <w:rsid w:val="00D15319"/>
    <w:rsid w:val="00D361F4"/>
    <w:rsid w:val="00D74636"/>
    <w:rsid w:val="00D87D03"/>
    <w:rsid w:val="00D96C1A"/>
    <w:rsid w:val="00DA4575"/>
    <w:rsid w:val="00DB64E2"/>
    <w:rsid w:val="00E6117F"/>
    <w:rsid w:val="00E623AC"/>
    <w:rsid w:val="00E95DFF"/>
    <w:rsid w:val="00EA0FB1"/>
    <w:rsid w:val="00EA6DE1"/>
    <w:rsid w:val="00FB0F42"/>
    <w:rsid w:val="00FC2BDD"/>
    <w:rsid w:val="00FC3292"/>
    <w:rsid w:val="00FD0EFA"/>
    <w:rsid w:val="00FD6AB6"/>
    <w:rsid w:val="00FE1D26"/>
    <w:rsid w:val="00FF140A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EFA"/>
    <w:pPr>
      <w:keepNext/>
      <w:jc w:val="center"/>
      <w:outlineLvl w:val="0"/>
    </w:pPr>
    <w:rPr>
      <w:b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D0EFA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D0EFA"/>
    <w:pPr>
      <w:keepNext/>
      <w:jc w:val="center"/>
      <w:outlineLvl w:val="2"/>
    </w:pPr>
    <w:rPr>
      <w:rFonts w:ascii="Tahoma" w:hAnsi="Tahoma"/>
      <w:sz w:val="28"/>
      <w:szCs w:val="30"/>
      <w:lang w:val="x-none" w:eastAsia="x-none"/>
    </w:rPr>
  </w:style>
  <w:style w:type="paragraph" w:styleId="4">
    <w:name w:val="heading 4"/>
    <w:basedOn w:val="a"/>
    <w:next w:val="a"/>
    <w:link w:val="40"/>
    <w:qFormat/>
    <w:rsid w:val="00FD0EFA"/>
    <w:pPr>
      <w:keepNext/>
      <w:jc w:val="center"/>
      <w:outlineLvl w:val="3"/>
    </w:pPr>
    <w:rPr>
      <w:rFonts w:ascii="Tahoma" w:hAnsi="Tahoma"/>
      <w:b/>
      <w:sz w:val="2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9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9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9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9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FA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D0EF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D0EFA"/>
    <w:rPr>
      <w:rFonts w:ascii="Tahoma" w:eastAsia="Times New Roman" w:hAnsi="Tahoma" w:cs="Times New Roman"/>
      <w:sz w:val="28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FD0EFA"/>
    <w:rPr>
      <w:rFonts w:ascii="Tahoma" w:eastAsia="Times New Roman" w:hAnsi="Tahoma" w:cs="Times New Roman"/>
      <w:b/>
      <w:szCs w:val="24"/>
      <w:lang w:val="x-none" w:eastAsia="x-none"/>
    </w:rPr>
  </w:style>
  <w:style w:type="paragraph" w:styleId="a3">
    <w:name w:val="Body Text"/>
    <w:basedOn w:val="a"/>
    <w:link w:val="a4"/>
    <w:rsid w:val="00FD0EFA"/>
    <w:pPr>
      <w:jc w:val="center"/>
    </w:pPr>
    <w:rPr>
      <w:b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FD0EFA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FD0EF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419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9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19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19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1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rsid w:val="008C5F4D"/>
    <w:rPr>
      <w:color w:val="0000FF"/>
      <w:u w:val="single"/>
    </w:rPr>
  </w:style>
  <w:style w:type="table" w:styleId="a7">
    <w:name w:val="Table Grid"/>
    <w:basedOn w:val="a1"/>
    <w:uiPriority w:val="59"/>
    <w:rsid w:val="00FD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1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C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6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EFA"/>
    <w:pPr>
      <w:keepNext/>
      <w:jc w:val="center"/>
      <w:outlineLvl w:val="0"/>
    </w:pPr>
    <w:rPr>
      <w:b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D0EFA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D0EFA"/>
    <w:pPr>
      <w:keepNext/>
      <w:jc w:val="center"/>
      <w:outlineLvl w:val="2"/>
    </w:pPr>
    <w:rPr>
      <w:rFonts w:ascii="Tahoma" w:hAnsi="Tahoma"/>
      <w:sz w:val="28"/>
      <w:szCs w:val="30"/>
      <w:lang w:val="x-none" w:eastAsia="x-none"/>
    </w:rPr>
  </w:style>
  <w:style w:type="paragraph" w:styleId="4">
    <w:name w:val="heading 4"/>
    <w:basedOn w:val="a"/>
    <w:next w:val="a"/>
    <w:link w:val="40"/>
    <w:qFormat/>
    <w:rsid w:val="00FD0EFA"/>
    <w:pPr>
      <w:keepNext/>
      <w:jc w:val="center"/>
      <w:outlineLvl w:val="3"/>
    </w:pPr>
    <w:rPr>
      <w:rFonts w:ascii="Tahoma" w:hAnsi="Tahoma"/>
      <w:b/>
      <w:sz w:val="2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9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9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9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9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FA"/>
    <w:rPr>
      <w:rFonts w:ascii="Times New Roman" w:eastAsia="Times New Roman" w:hAnsi="Times New Roman" w:cs="Times New Roman"/>
      <w:b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D0EFA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D0EFA"/>
    <w:rPr>
      <w:rFonts w:ascii="Tahoma" w:eastAsia="Times New Roman" w:hAnsi="Tahoma" w:cs="Times New Roman"/>
      <w:sz w:val="28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FD0EFA"/>
    <w:rPr>
      <w:rFonts w:ascii="Tahoma" w:eastAsia="Times New Roman" w:hAnsi="Tahoma" w:cs="Times New Roman"/>
      <w:b/>
      <w:szCs w:val="24"/>
      <w:lang w:val="x-none" w:eastAsia="x-none"/>
    </w:rPr>
  </w:style>
  <w:style w:type="paragraph" w:styleId="a3">
    <w:name w:val="Body Text"/>
    <w:basedOn w:val="a"/>
    <w:link w:val="a4"/>
    <w:rsid w:val="00FD0EFA"/>
    <w:pPr>
      <w:jc w:val="center"/>
    </w:pPr>
    <w:rPr>
      <w:b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FD0EFA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FD0EF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419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9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19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19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1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rsid w:val="008C5F4D"/>
    <w:rPr>
      <w:color w:val="0000FF"/>
      <w:u w:val="single"/>
    </w:rPr>
  </w:style>
  <w:style w:type="table" w:styleId="a7">
    <w:name w:val="Table Grid"/>
    <w:basedOn w:val="a1"/>
    <w:uiPriority w:val="59"/>
    <w:rsid w:val="00FD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1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C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6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tushi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ПИЗО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2019-12-03T14:52:00Z</cp:lastPrinted>
  <dcterms:created xsi:type="dcterms:W3CDTF">2021-10-14T05:36:00Z</dcterms:created>
  <dcterms:modified xsi:type="dcterms:W3CDTF">2021-10-18T08:10:00Z</dcterms:modified>
</cp:coreProperties>
</file>