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9D4" w:rsidRPr="009C6BF2" w:rsidRDefault="00DE39D4" w:rsidP="00DE3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>Анализ</w:t>
      </w:r>
    </w:p>
    <w:p w:rsidR="00DE39D4" w:rsidRPr="009C6BF2" w:rsidRDefault="00DE39D4" w:rsidP="00DE3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 xml:space="preserve">о работе с обращениями граждан в </w:t>
      </w:r>
      <w:proofErr w:type="spellStart"/>
      <w:r w:rsidRPr="009C6BF2">
        <w:rPr>
          <w:rFonts w:ascii="Times New Roman" w:hAnsi="Times New Roman" w:cs="Times New Roman"/>
          <w:b/>
          <w:sz w:val="28"/>
          <w:szCs w:val="28"/>
        </w:rPr>
        <w:t>Бессоновском</w:t>
      </w:r>
      <w:proofErr w:type="spellEnd"/>
      <w:r w:rsidRPr="009C6BF2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</w:p>
    <w:p w:rsidR="00DE39D4" w:rsidRPr="009C6BF2" w:rsidRDefault="00DE39D4" w:rsidP="00DE3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BF2">
        <w:rPr>
          <w:rFonts w:ascii="Times New Roman" w:hAnsi="Times New Roman" w:cs="Times New Roman"/>
          <w:b/>
          <w:sz w:val="28"/>
          <w:szCs w:val="28"/>
        </w:rPr>
        <w:t xml:space="preserve">Тетюшского муниципального района </w:t>
      </w:r>
    </w:p>
    <w:p w:rsidR="00DE39D4" w:rsidRDefault="00DE39D4" w:rsidP="00DE39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период с 01.01.2023г по 31.12</w:t>
      </w:r>
      <w:bookmarkStart w:id="0" w:name="_GoBack"/>
      <w:bookmarkEnd w:id="0"/>
      <w:r w:rsidRPr="009C6BF2">
        <w:rPr>
          <w:rFonts w:ascii="Times New Roman" w:hAnsi="Times New Roman" w:cs="Times New Roman"/>
          <w:b/>
          <w:sz w:val="28"/>
          <w:szCs w:val="28"/>
        </w:rPr>
        <w:t>.2023г.</w:t>
      </w:r>
    </w:p>
    <w:p w:rsidR="00DE39D4" w:rsidRDefault="00DE39D4" w:rsidP="00DE39D4">
      <w:pPr>
        <w:rPr>
          <w:rFonts w:ascii="Times New Roman" w:hAnsi="Times New Roman" w:cs="Times New Roman"/>
          <w:sz w:val="28"/>
          <w:szCs w:val="28"/>
        </w:rPr>
      </w:pPr>
      <w:r w:rsidRPr="009C6BF2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Pr="009C6BF2"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указанного периода поступило 20 письменных обращений и 7 устных обращений.</w:t>
      </w:r>
    </w:p>
    <w:p w:rsidR="00DE39D4" w:rsidRDefault="00DE39D4" w:rsidP="00DE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 информационные системы общего пользования получено 14 электронных обращений.</w:t>
      </w:r>
    </w:p>
    <w:p w:rsidR="00DE39D4" w:rsidRDefault="00DE39D4" w:rsidP="00DE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общего количества обращений 27, в устной форме поступило 7 обращений в результате проведения приема граждан Главой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Бессоновского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 Тетюшского муниципального района Республики Татарстан.</w:t>
      </w:r>
    </w:p>
    <w:p w:rsidR="00DE39D4" w:rsidRDefault="00DE39D4" w:rsidP="00DE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Квалификация обращений по тематике.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E39D4" w:rsidTr="00E32508">
        <w:tc>
          <w:tcPr>
            <w:tcW w:w="4785" w:type="dxa"/>
          </w:tcPr>
          <w:p w:rsidR="00DE39D4" w:rsidRDefault="00DE39D4" w:rsidP="00E325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DE39D4" w:rsidRDefault="00DE39D4" w:rsidP="00E32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DE39D4" w:rsidTr="00E32508">
        <w:tc>
          <w:tcPr>
            <w:tcW w:w="4785" w:type="dxa"/>
          </w:tcPr>
          <w:p w:rsidR="00DE39D4" w:rsidRDefault="00DE39D4" w:rsidP="00E32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4786" w:type="dxa"/>
          </w:tcPr>
          <w:p w:rsidR="00DE39D4" w:rsidRDefault="00DE39D4" w:rsidP="00E32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DE39D4" w:rsidTr="00E32508">
        <w:tc>
          <w:tcPr>
            <w:tcW w:w="4785" w:type="dxa"/>
          </w:tcPr>
          <w:p w:rsidR="00DE39D4" w:rsidRDefault="00DE39D4" w:rsidP="00E32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Землепользование</w:t>
            </w:r>
          </w:p>
        </w:tc>
        <w:tc>
          <w:tcPr>
            <w:tcW w:w="4786" w:type="dxa"/>
          </w:tcPr>
          <w:p w:rsidR="00DE39D4" w:rsidRDefault="00DE39D4" w:rsidP="00E32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39D4" w:rsidTr="00E32508">
        <w:tc>
          <w:tcPr>
            <w:tcW w:w="4785" w:type="dxa"/>
          </w:tcPr>
          <w:p w:rsidR="00DE39D4" w:rsidRDefault="00DE39D4" w:rsidP="00E32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Касающиеся улучшения жилищных условий и предоставление жилья</w:t>
            </w:r>
          </w:p>
        </w:tc>
        <w:tc>
          <w:tcPr>
            <w:tcW w:w="4786" w:type="dxa"/>
          </w:tcPr>
          <w:p w:rsidR="00DE39D4" w:rsidRDefault="00DE39D4" w:rsidP="00E32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E39D4" w:rsidTr="00E32508">
        <w:tc>
          <w:tcPr>
            <w:tcW w:w="4785" w:type="dxa"/>
          </w:tcPr>
          <w:p w:rsidR="00DE39D4" w:rsidRDefault="00DE39D4" w:rsidP="00E32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</w:t>
            </w:r>
          </w:p>
        </w:tc>
        <w:tc>
          <w:tcPr>
            <w:tcW w:w="4786" w:type="dxa"/>
          </w:tcPr>
          <w:p w:rsidR="00DE39D4" w:rsidRDefault="00DE39D4" w:rsidP="00E32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E39D4" w:rsidTr="00E32508">
        <w:tc>
          <w:tcPr>
            <w:tcW w:w="4785" w:type="dxa"/>
          </w:tcPr>
          <w:p w:rsidR="00DE39D4" w:rsidRDefault="00DE39D4" w:rsidP="00E325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Другие</w:t>
            </w:r>
          </w:p>
        </w:tc>
        <w:tc>
          <w:tcPr>
            <w:tcW w:w="4786" w:type="dxa"/>
          </w:tcPr>
          <w:p w:rsidR="00DE39D4" w:rsidRDefault="00DE39D4" w:rsidP="00E325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</w:tbl>
    <w:p w:rsidR="00DE39D4" w:rsidRPr="009C6BF2" w:rsidRDefault="00DE39D4" w:rsidP="00DE39D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Всего решено положительно в 2023году 22 обращения, перенаправлено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подведомствам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-5.</w:t>
      </w:r>
    </w:p>
    <w:p w:rsidR="0045656B" w:rsidRDefault="0045656B"/>
    <w:sectPr w:rsidR="0045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9D4"/>
    <w:rsid w:val="0045656B"/>
    <w:rsid w:val="00C32F22"/>
    <w:rsid w:val="00DE3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9D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9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Bson</dc:creator>
  <cp:lastModifiedBy>Bson</cp:lastModifiedBy>
  <cp:revision>1</cp:revision>
  <dcterms:created xsi:type="dcterms:W3CDTF">2024-03-05T10:50:00Z</dcterms:created>
  <dcterms:modified xsi:type="dcterms:W3CDTF">2024-03-05T10:52:00Z</dcterms:modified>
</cp:coreProperties>
</file>