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AC" w:rsidRDefault="00BF7CEC">
      <w:pPr>
        <w:jc w:val="center"/>
      </w:pPr>
      <w:bookmarkStart w:id="0" w:name="_GoBack"/>
      <w:bookmarkEnd w:id="0"/>
      <w:r>
        <w:rPr>
          <w:rFonts w:asciiTheme="minorHAnsi" w:hAnsiTheme="minorHAnsi" w:cstheme="minorHAnsi"/>
          <w:sz w:val="28"/>
        </w:rPr>
        <w:t xml:space="preserve">Памятка по эффективному распознаванию </w:t>
      </w:r>
      <w:proofErr w:type="spellStart"/>
      <w:r>
        <w:rPr>
          <w:rFonts w:asciiTheme="minorHAnsi" w:hAnsiTheme="minorHAnsi" w:cstheme="minorHAnsi"/>
          <w:sz w:val="28"/>
        </w:rPr>
        <w:t>фишинговых</w:t>
      </w:r>
      <w:proofErr w:type="spellEnd"/>
      <w:r>
        <w:rPr>
          <w:rFonts w:asciiTheme="minorHAnsi" w:hAnsiTheme="minorHAnsi" w:cstheme="minorHAnsi"/>
          <w:sz w:val="28"/>
        </w:rPr>
        <w:t xml:space="preserve"> писем </w:t>
      </w:r>
    </w:p>
    <w:p w:rsidR="008B44AC" w:rsidRDefault="008B44AC">
      <w:pPr>
        <w:jc w:val="center"/>
        <w:rPr>
          <w:rFonts w:asciiTheme="minorHAnsi" w:hAnsiTheme="minorHAnsi" w:cstheme="minorHAnsi"/>
          <w:sz w:val="28"/>
        </w:rPr>
      </w:pPr>
    </w:p>
    <w:p w:rsidR="008B44AC" w:rsidRDefault="00BF7CEC">
      <w:pPr>
        <w:pStyle w:val="a3"/>
        <w:numPr>
          <w:ilvl w:val="0"/>
          <w:numId w:val="15"/>
        </w:numPr>
        <w:ind w:left="0" w:firstLine="42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Как анализировать электронные письма?</w:t>
      </w:r>
    </w:p>
    <w:p w:rsidR="008B44AC" w:rsidRDefault="00BF7CEC">
      <w:pPr>
        <w:pStyle w:val="a3"/>
        <w:numPr>
          <w:ilvl w:val="0"/>
          <w:numId w:val="16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proofErr w:type="gramStart"/>
      <w:r>
        <w:rPr>
          <w:rFonts w:asciiTheme="minorHAnsi" w:hAnsiTheme="minorHAnsi" w:cstheme="minorHAnsi"/>
          <w:sz w:val="28"/>
        </w:rPr>
        <w:t>проверьте</w:t>
      </w:r>
      <w:proofErr w:type="gramEnd"/>
      <w:r>
        <w:rPr>
          <w:rFonts w:asciiTheme="minorHAnsi" w:hAnsiTheme="minorHAnsi" w:cstheme="minorHAnsi"/>
          <w:sz w:val="28"/>
        </w:rPr>
        <w:t xml:space="preserve"> адрес отправителя, даже в случае совпадения имени с уже известным контактом;</w:t>
      </w:r>
    </w:p>
    <w:p w:rsidR="008B44AC" w:rsidRDefault="00BF7CEC">
      <w:pPr>
        <w:pStyle w:val="a3"/>
        <w:numPr>
          <w:ilvl w:val="0"/>
          <w:numId w:val="16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proofErr w:type="gramStart"/>
      <w:r>
        <w:rPr>
          <w:rFonts w:asciiTheme="minorHAnsi" w:hAnsiTheme="minorHAnsi" w:cstheme="minorHAnsi"/>
          <w:sz w:val="28"/>
        </w:rPr>
        <w:t>проверьте</w:t>
      </w:r>
      <w:proofErr w:type="gramEnd"/>
      <w:r>
        <w:rPr>
          <w:rFonts w:asciiTheme="minorHAnsi" w:hAnsiTheme="minorHAnsi" w:cstheme="minorHAnsi"/>
          <w:sz w:val="28"/>
        </w:rPr>
        <w:t xml:space="preserve"> полное имя отправителя в соответствии с информацией из </w:t>
      </w:r>
      <w:r>
        <w:rPr>
          <w:rFonts w:asciiTheme="minorHAnsi" w:hAnsiTheme="minorHAnsi" w:cstheme="minorHAnsi"/>
          <w:sz w:val="28"/>
        </w:rPr>
        <w:t>официальных источников;</w:t>
      </w:r>
    </w:p>
    <w:p w:rsidR="008B44AC" w:rsidRDefault="00BF7CEC">
      <w:pPr>
        <w:pStyle w:val="a3"/>
        <w:numPr>
          <w:ilvl w:val="0"/>
          <w:numId w:val="16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proofErr w:type="gramStart"/>
      <w:r>
        <w:rPr>
          <w:rFonts w:asciiTheme="minorHAnsi" w:hAnsiTheme="minorHAnsi" w:cstheme="minorHAnsi"/>
          <w:sz w:val="28"/>
        </w:rPr>
        <w:t>при</w:t>
      </w:r>
      <w:proofErr w:type="gramEnd"/>
      <w:r>
        <w:rPr>
          <w:rFonts w:asciiTheme="minorHAnsi" w:hAnsiTheme="minorHAnsi" w:cstheme="minorHAnsi"/>
          <w:sz w:val="28"/>
        </w:rPr>
        <w:t xml:space="preserve"> наличии, ссылки в письме:</w:t>
      </w:r>
    </w:p>
    <w:p w:rsidR="008B44AC" w:rsidRDefault="00BF7CEC">
      <w:pPr>
        <w:pStyle w:val="a3"/>
        <w:numPr>
          <w:ilvl w:val="0"/>
          <w:numId w:val="18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proofErr w:type="gramStart"/>
      <w:r>
        <w:rPr>
          <w:rFonts w:asciiTheme="minorHAnsi" w:hAnsiTheme="minorHAnsi" w:cstheme="minorHAnsi"/>
          <w:sz w:val="28"/>
        </w:rPr>
        <w:t>обратите</w:t>
      </w:r>
      <w:proofErr w:type="gramEnd"/>
      <w:r>
        <w:rPr>
          <w:rFonts w:asciiTheme="minorHAnsi" w:hAnsiTheme="minorHAnsi" w:cstheme="minorHAnsi"/>
          <w:sz w:val="28"/>
        </w:rPr>
        <w:t xml:space="preserve"> внимание на название сайта, на который Вам предлагают перейти. В нем может быть изменен порядок букв или, например, некоторые буквы могут быть заменены на цифры;</w:t>
      </w:r>
    </w:p>
    <w:p w:rsidR="008B44AC" w:rsidRDefault="00BF7CEC">
      <w:pPr>
        <w:pStyle w:val="a3"/>
        <w:numPr>
          <w:ilvl w:val="0"/>
          <w:numId w:val="18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proofErr w:type="gramStart"/>
      <w:r>
        <w:rPr>
          <w:rFonts w:asciiTheme="minorHAnsi" w:hAnsiTheme="minorHAnsi" w:cstheme="minorHAnsi"/>
          <w:sz w:val="28"/>
        </w:rPr>
        <w:t>наведите</w:t>
      </w:r>
      <w:proofErr w:type="gramEnd"/>
      <w:r>
        <w:rPr>
          <w:rFonts w:asciiTheme="minorHAnsi" w:hAnsiTheme="minorHAnsi" w:cstheme="minorHAnsi"/>
          <w:sz w:val="28"/>
        </w:rPr>
        <w:t xml:space="preserve"> курсор мышки на ссылку</w:t>
      </w:r>
      <w:r>
        <w:rPr>
          <w:rFonts w:asciiTheme="minorHAnsi" w:hAnsiTheme="minorHAnsi" w:cstheme="minorHAnsi"/>
          <w:sz w:val="28"/>
        </w:rPr>
        <w:t xml:space="preserve"> (не нажимая на нее, ссылка появится или рядом с курсором или в левой нижней части окна);</w:t>
      </w:r>
    </w:p>
    <w:p w:rsidR="008B44AC" w:rsidRDefault="00BF7CEC">
      <w:pPr>
        <w:pStyle w:val="a3"/>
        <w:numPr>
          <w:ilvl w:val="0"/>
          <w:numId w:val="18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proofErr w:type="gramStart"/>
      <w:r>
        <w:rPr>
          <w:rFonts w:asciiTheme="minorHAnsi" w:hAnsiTheme="minorHAnsi" w:cstheme="minorHAnsi"/>
          <w:sz w:val="28"/>
        </w:rPr>
        <w:t>также</w:t>
      </w:r>
      <w:proofErr w:type="gramEnd"/>
      <w:r>
        <w:rPr>
          <w:rFonts w:asciiTheme="minorHAnsi" w:hAnsiTheme="minorHAnsi" w:cstheme="minorHAnsi"/>
          <w:sz w:val="28"/>
        </w:rPr>
        <w:t xml:space="preserve"> Вы можете вручную (не копируя ее) вбить полученную ссылку в строке поисковой системы (Яндекс, mail.ru и др.). Такой метод позволит Вам заметить возможные «ошибк</w:t>
      </w:r>
      <w:r>
        <w:rPr>
          <w:rFonts w:asciiTheme="minorHAnsi" w:hAnsiTheme="minorHAnsi" w:cstheme="minorHAnsi"/>
          <w:sz w:val="28"/>
        </w:rPr>
        <w:t>и» в полученной ссылке.</w:t>
      </w:r>
    </w:p>
    <w:p w:rsidR="008B44AC" w:rsidRDefault="00BF7CEC">
      <w:pPr>
        <w:pStyle w:val="a3"/>
        <w:numPr>
          <w:ilvl w:val="0"/>
          <w:numId w:val="16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Проверьте наличие вложений. Если отправитель, электронное письмо и причина, по которой Вас просят открыть вложение, вызывает даже самое незначительное подозрение – ни при каких обстоятельствах не открывайте его;</w:t>
      </w:r>
    </w:p>
    <w:p w:rsidR="008B44AC" w:rsidRDefault="00BF7CEC">
      <w:pPr>
        <w:pStyle w:val="a3"/>
        <w:numPr>
          <w:ilvl w:val="0"/>
          <w:numId w:val="16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Обращайте внимание н</w:t>
      </w:r>
      <w:r>
        <w:rPr>
          <w:rFonts w:asciiTheme="minorHAnsi" w:hAnsiTheme="minorHAnsi" w:cstheme="minorHAnsi"/>
          <w:sz w:val="28"/>
        </w:rPr>
        <w:t>а возможные опечатки, орфографические ошибки, большое количество прописных букв, совпадение названий организации, имени отправителя и содержимого в тексте электронного письма;</w:t>
      </w:r>
    </w:p>
    <w:p w:rsidR="008B44AC" w:rsidRDefault="00BF7CEC">
      <w:pPr>
        <w:pStyle w:val="a3"/>
        <w:numPr>
          <w:ilvl w:val="0"/>
          <w:numId w:val="16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Если полученное письмо вызывает сомнения, по возможности, свяжитесь с отправител</w:t>
      </w:r>
      <w:r>
        <w:rPr>
          <w:rFonts w:asciiTheme="minorHAnsi" w:hAnsiTheme="minorHAnsi" w:cstheme="minorHAnsi"/>
          <w:sz w:val="28"/>
        </w:rPr>
        <w:t>ем или со справочной организации, от которой пришло такое электронное письмо, по другому каналу связи.</w:t>
      </w:r>
    </w:p>
    <w:p w:rsidR="008B44AC" w:rsidRDefault="008B44AC">
      <w:pPr>
        <w:jc w:val="both"/>
        <w:rPr>
          <w:rFonts w:asciiTheme="minorHAnsi" w:hAnsiTheme="minorHAnsi" w:cstheme="minorHAnsi"/>
          <w:sz w:val="28"/>
        </w:rPr>
      </w:pPr>
    </w:p>
    <w:p w:rsidR="008B44AC" w:rsidRDefault="00BF7CEC">
      <w:pPr>
        <w:pStyle w:val="a3"/>
        <w:numPr>
          <w:ilvl w:val="0"/>
          <w:numId w:val="17"/>
        </w:numPr>
        <w:ind w:left="0" w:firstLine="42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Что делать, если обнаружили </w:t>
      </w:r>
      <w:proofErr w:type="spellStart"/>
      <w:r>
        <w:rPr>
          <w:rFonts w:asciiTheme="minorHAnsi" w:hAnsiTheme="minorHAnsi" w:cstheme="minorHAnsi"/>
          <w:sz w:val="28"/>
        </w:rPr>
        <w:t>фишинговое</w:t>
      </w:r>
      <w:proofErr w:type="spellEnd"/>
      <w:r>
        <w:rPr>
          <w:rFonts w:asciiTheme="minorHAnsi" w:hAnsiTheme="minorHAnsi" w:cstheme="minorHAnsi"/>
          <w:sz w:val="28"/>
        </w:rPr>
        <w:t xml:space="preserve"> письмо?</w:t>
      </w:r>
    </w:p>
    <w:p w:rsidR="008B44AC" w:rsidRDefault="00BF7CEC">
      <w:pPr>
        <w:pStyle w:val="a3"/>
        <w:numPr>
          <w:ilvl w:val="0"/>
          <w:numId w:val="20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Не переходите по ссылке, особенно, если они длинные или, наоборот, созданы при помощи сервисов сокращения</w:t>
      </w:r>
      <w:r>
        <w:rPr>
          <w:rFonts w:asciiTheme="minorHAnsi" w:hAnsiTheme="minorHAnsi" w:cstheme="minorHAnsi"/>
          <w:sz w:val="28"/>
        </w:rPr>
        <w:t xml:space="preserve"> ссылок (bit.ly, tinyurl.com и </w:t>
      </w:r>
      <w:proofErr w:type="spellStart"/>
      <w:r>
        <w:rPr>
          <w:rFonts w:asciiTheme="minorHAnsi" w:hAnsiTheme="minorHAnsi" w:cstheme="minorHAnsi"/>
          <w:sz w:val="28"/>
        </w:rPr>
        <w:t>т.д</w:t>
      </w:r>
      <w:proofErr w:type="spellEnd"/>
      <w:r>
        <w:rPr>
          <w:rFonts w:asciiTheme="minorHAnsi" w:hAnsiTheme="minorHAnsi" w:cstheme="minorHAnsi"/>
          <w:sz w:val="28"/>
        </w:rPr>
        <w:t>);</w:t>
      </w:r>
    </w:p>
    <w:p w:rsidR="008B44AC" w:rsidRDefault="00BF7CEC">
      <w:pPr>
        <w:pStyle w:val="a3"/>
        <w:numPr>
          <w:ilvl w:val="0"/>
          <w:numId w:val="20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Не нажимайте на ссылки, если они заменены на слова;</w:t>
      </w:r>
    </w:p>
    <w:p w:rsidR="008B44AC" w:rsidRDefault="00BF7CEC">
      <w:pPr>
        <w:pStyle w:val="a3"/>
        <w:numPr>
          <w:ilvl w:val="0"/>
          <w:numId w:val="20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Не копируйте адрес ссылки;</w:t>
      </w:r>
    </w:p>
    <w:p w:rsidR="008B44AC" w:rsidRDefault="00BF7CEC">
      <w:pPr>
        <w:pStyle w:val="a3"/>
        <w:numPr>
          <w:ilvl w:val="0"/>
          <w:numId w:val="20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Не открывайте и не скачивайте вложения, особенно, если в них содержатся документы с макросами, архивы с паролями, а также файлы с расширения</w:t>
      </w:r>
      <w:r>
        <w:rPr>
          <w:rFonts w:asciiTheme="minorHAnsi" w:hAnsiTheme="minorHAnsi" w:cstheme="minorHAnsi"/>
          <w:sz w:val="28"/>
        </w:rPr>
        <w:t>ми RTF, LNK, CHM, VHD;</w:t>
      </w:r>
    </w:p>
    <w:p w:rsidR="008B44AC" w:rsidRDefault="00BF7CEC">
      <w:pPr>
        <w:pStyle w:val="a3"/>
        <w:numPr>
          <w:ilvl w:val="0"/>
          <w:numId w:val="20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Не подгружайте картинки от незнакомых людей;</w:t>
      </w:r>
    </w:p>
    <w:p w:rsidR="008B44AC" w:rsidRDefault="00BF7CEC">
      <w:pPr>
        <w:pStyle w:val="a3"/>
        <w:numPr>
          <w:ilvl w:val="0"/>
          <w:numId w:val="20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Не пересылайте письма коллегам;</w:t>
      </w:r>
    </w:p>
    <w:p w:rsidR="008B44AC" w:rsidRDefault="00BF7CEC">
      <w:pPr>
        <w:pStyle w:val="a3"/>
        <w:numPr>
          <w:ilvl w:val="0"/>
          <w:numId w:val="20"/>
        </w:numPr>
        <w:ind w:left="0" w:firstLine="99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Проинформируйте службу технической поддержки своего ведомства/администратора информационной системы, направив ему полученное письмо как вложение.</w:t>
      </w:r>
    </w:p>
    <w:sectPr w:rsidR="008B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3E78"/>
    <w:multiLevelType w:val="hybridMultilevel"/>
    <w:tmpl w:val="6524A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7652"/>
    <w:multiLevelType w:val="hybridMultilevel"/>
    <w:tmpl w:val="D75C65EE"/>
    <w:lvl w:ilvl="0" w:tplc="0419000B">
      <w:start w:val="1"/>
      <w:numFmt w:val="bullet"/>
      <w:lvlText w:val="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925BC"/>
    <w:multiLevelType w:val="hybridMultilevel"/>
    <w:tmpl w:val="A38E2608"/>
    <w:lvl w:ilvl="0" w:tplc="80ACA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2E0E"/>
    <w:multiLevelType w:val="hybridMultilevel"/>
    <w:tmpl w:val="0B6C6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34FBD"/>
    <w:multiLevelType w:val="hybridMultilevel"/>
    <w:tmpl w:val="76562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B0442"/>
    <w:multiLevelType w:val="hybridMultilevel"/>
    <w:tmpl w:val="05BA0E7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5217370"/>
    <w:multiLevelType w:val="hybridMultilevel"/>
    <w:tmpl w:val="AE98B4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E02B30"/>
    <w:multiLevelType w:val="hybridMultilevel"/>
    <w:tmpl w:val="318C4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E29F1"/>
    <w:multiLevelType w:val="hybridMultilevel"/>
    <w:tmpl w:val="74544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90A7C"/>
    <w:multiLevelType w:val="hybridMultilevel"/>
    <w:tmpl w:val="F198D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E7B18"/>
    <w:multiLevelType w:val="hybridMultilevel"/>
    <w:tmpl w:val="3BBE61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10046"/>
    <w:multiLevelType w:val="hybridMultilevel"/>
    <w:tmpl w:val="7D967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0EB3"/>
    <w:multiLevelType w:val="hybridMultilevel"/>
    <w:tmpl w:val="3E48AEBA"/>
    <w:lvl w:ilvl="0" w:tplc="80ACA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54854"/>
    <w:multiLevelType w:val="hybridMultilevel"/>
    <w:tmpl w:val="272C4E8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1DD0E90"/>
    <w:multiLevelType w:val="hybridMultilevel"/>
    <w:tmpl w:val="B3E29A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E2332B"/>
    <w:multiLevelType w:val="hybridMultilevel"/>
    <w:tmpl w:val="4C943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8524F"/>
    <w:multiLevelType w:val="hybridMultilevel"/>
    <w:tmpl w:val="DD3CFC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61033"/>
    <w:multiLevelType w:val="hybridMultilevel"/>
    <w:tmpl w:val="70BC55A0"/>
    <w:lvl w:ilvl="0" w:tplc="80ACA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07C22"/>
    <w:multiLevelType w:val="hybridMultilevel"/>
    <w:tmpl w:val="EE16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04022"/>
    <w:multiLevelType w:val="hybridMultilevel"/>
    <w:tmpl w:val="2A820772"/>
    <w:lvl w:ilvl="0" w:tplc="04190009">
      <w:start w:val="1"/>
      <w:numFmt w:val="bullet"/>
      <w:lvlText w:val="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7"/>
  </w:num>
  <w:num w:numId="5">
    <w:abstractNumId w:val="18"/>
  </w:num>
  <w:num w:numId="6">
    <w:abstractNumId w:val="2"/>
  </w:num>
  <w:num w:numId="7">
    <w:abstractNumId w:val="5"/>
  </w:num>
  <w:num w:numId="8">
    <w:abstractNumId w:val="19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8"/>
  </w:num>
  <w:num w:numId="14">
    <w:abstractNumId w:val="4"/>
  </w:num>
  <w:num w:numId="15">
    <w:abstractNumId w:val="0"/>
  </w:num>
  <w:num w:numId="16">
    <w:abstractNumId w:val="6"/>
  </w:num>
  <w:num w:numId="17">
    <w:abstractNumId w:val="9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C"/>
    <w:rsid w:val="008B44AC"/>
    <w:rsid w:val="00B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8C31C-CC38-48C2-8E45-F4E0735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503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Nikolay.Apaev</dc:creator>
  <cp:keywords/>
  <dc:description/>
  <cp:lastModifiedBy>digital</cp:lastModifiedBy>
  <cp:revision>2</cp:revision>
  <dcterms:created xsi:type="dcterms:W3CDTF">2024-03-04T18:16:00Z</dcterms:created>
  <dcterms:modified xsi:type="dcterms:W3CDTF">2024-03-04T18:16:00Z</dcterms:modified>
</cp:coreProperties>
</file>