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jc w:val="center"/>
        <w:tblInd w:w="-34" w:type="dxa"/>
        <w:tblLayout w:type="fixed"/>
        <w:tblLook w:val="04A0" w:firstRow="1" w:lastRow="0" w:firstColumn="1" w:lastColumn="0" w:noHBand="0" w:noVBand="1"/>
      </w:tblPr>
      <w:tblGrid>
        <w:gridCol w:w="142"/>
        <w:gridCol w:w="4264"/>
        <w:gridCol w:w="1121"/>
        <w:gridCol w:w="4396"/>
        <w:gridCol w:w="142"/>
      </w:tblGrid>
      <w:tr w:rsidR="00E305C7" w:rsidTr="0015330D">
        <w:trPr>
          <w:gridAfter w:val="1"/>
          <w:wAfter w:w="142" w:type="dxa"/>
          <w:trHeight w:val="1691"/>
          <w:jc w:val="center"/>
        </w:trPr>
        <w:tc>
          <w:tcPr>
            <w:tcW w:w="4406" w:type="dxa"/>
            <w:gridSpan w:val="2"/>
          </w:tcPr>
          <w:p w:rsidR="00E305C7" w:rsidRDefault="00E305C7" w:rsidP="005C3E1D">
            <w:pPr>
              <w:spacing w:line="252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РЕСПУБЛИКА ТАТАРСТАН</w:t>
            </w:r>
          </w:p>
          <w:p w:rsidR="00E305C7" w:rsidRDefault="00E305C7" w:rsidP="005C3E1D">
            <w:pPr>
              <w:spacing w:line="252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2696210</wp:posOffset>
                  </wp:positionH>
                  <wp:positionV relativeFrom="paragraph">
                    <wp:posOffset>-635</wp:posOffset>
                  </wp:positionV>
                  <wp:extent cx="674370" cy="82423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4370" cy="824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sz w:val="26"/>
                <w:szCs w:val="26"/>
                <w:lang w:eastAsia="en-US"/>
              </w:rPr>
              <w:t xml:space="preserve"> ИСПОЛНИТЕЛЬНЫЙ КОМИТЕТ</w:t>
            </w:r>
          </w:p>
          <w:p w:rsidR="00E305C7" w:rsidRDefault="00E305C7" w:rsidP="005C3E1D">
            <w:pPr>
              <w:spacing w:line="252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 xml:space="preserve">   ТЕТЮШСКОГО МУНИЦИПАЛЬНОГО РАЙОНА</w:t>
            </w:r>
          </w:p>
          <w:p w:rsidR="00E305C7" w:rsidRDefault="00E305C7" w:rsidP="005C3E1D">
            <w:pPr>
              <w:spacing w:line="252" w:lineRule="auto"/>
              <w:jc w:val="center"/>
              <w:rPr>
                <w:sz w:val="4"/>
                <w:szCs w:val="4"/>
                <w:lang w:eastAsia="en-US"/>
              </w:rPr>
            </w:pPr>
          </w:p>
          <w:p w:rsidR="00E305C7" w:rsidRDefault="00E305C7" w:rsidP="005C3E1D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sz w:val="20"/>
                <w:lang w:eastAsia="en-US"/>
              </w:rPr>
              <w:t>422370 г.Тетюши, ул.Малкина, 39</w:t>
            </w:r>
          </w:p>
        </w:tc>
        <w:tc>
          <w:tcPr>
            <w:tcW w:w="1121" w:type="dxa"/>
          </w:tcPr>
          <w:p w:rsidR="00E305C7" w:rsidRDefault="00E305C7" w:rsidP="005C3E1D">
            <w:pPr>
              <w:spacing w:line="252" w:lineRule="auto"/>
              <w:jc w:val="center"/>
              <w:rPr>
                <w:rFonts w:ascii="Calibri" w:hAnsi="Calibri" w:cs="Calibri"/>
                <w:sz w:val="20"/>
                <w:lang w:eastAsia="en-US"/>
              </w:rPr>
            </w:pPr>
          </w:p>
          <w:p w:rsidR="00E305C7" w:rsidRDefault="00E305C7" w:rsidP="005C3E1D">
            <w:pPr>
              <w:spacing w:line="252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396" w:type="dxa"/>
          </w:tcPr>
          <w:p w:rsidR="00E305C7" w:rsidRDefault="00E305C7" w:rsidP="005C3E1D">
            <w:pPr>
              <w:spacing w:line="252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ТАТАРСТАН РЕСПУБЛИКА</w:t>
            </w:r>
            <w:r>
              <w:rPr>
                <w:b/>
                <w:sz w:val="26"/>
                <w:szCs w:val="26"/>
                <w:lang w:val="en-US" w:eastAsia="en-US"/>
              </w:rPr>
              <w:t>C</w:t>
            </w:r>
            <w:r>
              <w:rPr>
                <w:b/>
                <w:sz w:val="26"/>
                <w:szCs w:val="26"/>
                <w:lang w:eastAsia="en-US"/>
              </w:rPr>
              <w:t>Ы</w:t>
            </w:r>
          </w:p>
          <w:p w:rsidR="00E305C7" w:rsidRDefault="00E305C7" w:rsidP="005C3E1D">
            <w:pPr>
              <w:spacing w:line="252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ТӘТЕШ</w:t>
            </w:r>
          </w:p>
          <w:p w:rsidR="00E305C7" w:rsidRDefault="00E305C7" w:rsidP="005C3E1D">
            <w:pPr>
              <w:spacing w:line="252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МУНИЦИПАЛЬ РАЙОНЫ</w:t>
            </w:r>
          </w:p>
          <w:p w:rsidR="00E305C7" w:rsidRDefault="00E305C7" w:rsidP="005C3E1D">
            <w:pPr>
              <w:spacing w:line="252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БАШКАРМА КОМИТЕТЫ</w:t>
            </w:r>
          </w:p>
          <w:p w:rsidR="00E305C7" w:rsidRDefault="00E305C7" w:rsidP="005C3E1D">
            <w:pPr>
              <w:spacing w:line="252" w:lineRule="auto"/>
              <w:jc w:val="center"/>
              <w:rPr>
                <w:sz w:val="8"/>
                <w:szCs w:val="8"/>
                <w:lang w:eastAsia="en-US"/>
              </w:rPr>
            </w:pPr>
          </w:p>
          <w:p w:rsidR="00E305C7" w:rsidRDefault="00E305C7" w:rsidP="005C3E1D">
            <w:pPr>
              <w:spacing w:line="252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               </w:t>
            </w:r>
          </w:p>
          <w:p w:rsidR="00E305C7" w:rsidRDefault="00E305C7" w:rsidP="005C3E1D">
            <w:pPr>
              <w:spacing w:line="252" w:lineRule="auto"/>
              <w:rPr>
                <w:lang w:eastAsia="en-US"/>
              </w:rPr>
            </w:pPr>
            <w:r>
              <w:rPr>
                <w:sz w:val="20"/>
                <w:lang w:eastAsia="en-US"/>
              </w:rPr>
              <w:t xml:space="preserve"> 422370 </w:t>
            </w:r>
            <w:proofErr w:type="spellStart"/>
            <w:r>
              <w:rPr>
                <w:sz w:val="20"/>
                <w:lang w:eastAsia="en-US"/>
              </w:rPr>
              <w:t>Тәтеш</w:t>
            </w:r>
            <w:proofErr w:type="spellEnd"/>
            <w:r>
              <w:rPr>
                <w:sz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lang w:eastAsia="en-US"/>
              </w:rPr>
              <w:t>шәһәре</w:t>
            </w:r>
            <w:proofErr w:type="spellEnd"/>
            <w:r>
              <w:rPr>
                <w:sz w:val="20"/>
                <w:lang w:eastAsia="en-US"/>
              </w:rPr>
              <w:t xml:space="preserve">, Малкин </w:t>
            </w:r>
            <w:proofErr w:type="spellStart"/>
            <w:r>
              <w:rPr>
                <w:sz w:val="20"/>
                <w:lang w:eastAsia="en-US"/>
              </w:rPr>
              <w:t>ур</w:t>
            </w:r>
            <w:proofErr w:type="spellEnd"/>
            <w:r>
              <w:rPr>
                <w:sz w:val="20"/>
                <w:lang w:eastAsia="en-US"/>
              </w:rPr>
              <w:t>, 39</w:t>
            </w:r>
          </w:p>
        </w:tc>
      </w:tr>
      <w:tr w:rsidR="00E305C7" w:rsidTr="0015330D">
        <w:trPr>
          <w:gridBefore w:val="1"/>
          <w:wBefore w:w="142" w:type="dxa"/>
          <w:cantSplit/>
          <w:trHeight w:val="469"/>
          <w:jc w:val="center"/>
        </w:trPr>
        <w:tc>
          <w:tcPr>
            <w:tcW w:w="9923" w:type="dxa"/>
            <w:gridSpan w:val="4"/>
            <w:tcBorders>
              <w:top w:val="nil"/>
              <w:left w:val="nil"/>
              <w:bottom w:val="thickThinSmallGap" w:sz="12" w:space="0" w:color="auto"/>
              <w:right w:val="nil"/>
            </w:tcBorders>
            <w:hideMark/>
          </w:tcPr>
          <w:p w:rsidR="00E305C7" w:rsidRDefault="00E305C7" w:rsidP="005C3E1D">
            <w:pPr>
              <w:spacing w:before="120" w:line="252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val="tt-RU" w:eastAsia="en-US"/>
              </w:rPr>
              <w:t xml:space="preserve">тел. (84373) 2-50-02, 2-53-33, факс 2-62-48, </w:t>
            </w:r>
            <w:r>
              <w:rPr>
                <w:sz w:val="20"/>
                <w:lang w:val="en-US" w:eastAsia="en-US"/>
              </w:rPr>
              <w:t>e</w:t>
            </w:r>
            <w:r>
              <w:rPr>
                <w:sz w:val="20"/>
                <w:lang w:eastAsia="en-US"/>
              </w:rPr>
              <w:t>-</w:t>
            </w:r>
            <w:r>
              <w:rPr>
                <w:sz w:val="20"/>
                <w:lang w:val="en-US" w:eastAsia="en-US"/>
              </w:rPr>
              <w:t>mail</w:t>
            </w:r>
            <w:r>
              <w:rPr>
                <w:sz w:val="20"/>
                <w:lang w:eastAsia="en-US"/>
              </w:rPr>
              <w:t xml:space="preserve">: </w:t>
            </w:r>
            <w:hyperlink r:id="rId7" w:history="1">
              <w:r>
                <w:rPr>
                  <w:rStyle w:val="a4"/>
                  <w:sz w:val="20"/>
                  <w:lang w:val="en-US" w:eastAsia="en-US"/>
                </w:rPr>
                <w:t>tatesh</w:t>
              </w:r>
              <w:r>
                <w:rPr>
                  <w:rStyle w:val="a4"/>
                  <w:sz w:val="20"/>
                  <w:lang w:eastAsia="en-US"/>
                </w:rPr>
                <w:t>@</w:t>
              </w:r>
              <w:r>
                <w:rPr>
                  <w:rStyle w:val="a4"/>
                  <w:sz w:val="20"/>
                  <w:lang w:val="en-US" w:eastAsia="en-US"/>
                </w:rPr>
                <w:t>tatar</w:t>
              </w:r>
              <w:r>
                <w:rPr>
                  <w:rStyle w:val="a4"/>
                  <w:sz w:val="20"/>
                  <w:lang w:eastAsia="en-US"/>
                </w:rPr>
                <w:t>.</w:t>
              </w:r>
              <w:r>
                <w:rPr>
                  <w:rStyle w:val="a4"/>
                  <w:sz w:val="20"/>
                  <w:lang w:val="en-US" w:eastAsia="en-US"/>
                </w:rPr>
                <w:t>ru</w:t>
              </w:r>
            </w:hyperlink>
          </w:p>
          <w:p w:rsidR="00E305C7" w:rsidRDefault="00E305C7" w:rsidP="005C3E1D">
            <w:pPr>
              <w:spacing w:before="120" w:line="252" w:lineRule="auto"/>
              <w:jc w:val="center"/>
              <w:rPr>
                <w:rFonts w:ascii="SL_Times New Roman" w:hAnsi="SL_Times New Roman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ОКПО 78702080, ОГРН 1061672000026, ИНН/КПП 1638004985/163801001</w:t>
            </w:r>
          </w:p>
        </w:tc>
      </w:tr>
    </w:tbl>
    <w:p w:rsidR="00E305C7" w:rsidRDefault="00E305C7" w:rsidP="00E305C7"/>
    <w:p w:rsidR="00E305C7" w:rsidRPr="00FC2A2B" w:rsidRDefault="00E305C7" w:rsidP="0015330D">
      <w:pPr>
        <w:jc w:val="center"/>
        <w:rPr>
          <w:b/>
        </w:rPr>
      </w:pPr>
      <w:r w:rsidRPr="00FC2A2B">
        <w:rPr>
          <w:b/>
        </w:rPr>
        <w:t>ПОСТАНОВЛЕНИЕ</w:t>
      </w:r>
      <w:r>
        <w:rPr>
          <w:b/>
        </w:rPr>
        <w:t xml:space="preserve">                                                                                                    КАРАР</w:t>
      </w:r>
    </w:p>
    <w:p w:rsidR="00E305C7" w:rsidRDefault="00E305C7" w:rsidP="0015330D">
      <w:pPr>
        <w:jc w:val="center"/>
      </w:pPr>
    </w:p>
    <w:p w:rsidR="00E305C7" w:rsidRDefault="00E305C7" w:rsidP="0015330D">
      <w:pPr>
        <w:jc w:val="center"/>
      </w:pPr>
      <w:r>
        <w:t>______________________                                                                                           № _________</w:t>
      </w:r>
    </w:p>
    <w:p w:rsidR="00E305C7" w:rsidRPr="000A0C79" w:rsidRDefault="00E305C7" w:rsidP="0015330D">
      <w:pPr>
        <w:jc w:val="center"/>
        <w:rPr>
          <w:sz w:val="28"/>
          <w:szCs w:val="26"/>
        </w:rPr>
      </w:pPr>
    </w:p>
    <w:p w:rsidR="00042A29" w:rsidRPr="000A0C79" w:rsidRDefault="00042A29" w:rsidP="0015330D">
      <w:pPr>
        <w:jc w:val="center"/>
        <w:rPr>
          <w:sz w:val="28"/>
          <w:szCs w:val="26"/>
        </w:rPr>
      </w:pPr>
    </w:p>
    <w:p w:rsidR="003255FC" w:rsidRPr="00042A29" w:rsidRDefault="003255FC" w:rsidP="000A0C79">
      <w:pPr>
        <w:tabs>
          <w:tab w:val="left" w:pos="1170"/>
        </w:tabs>
        <w:spacing w:line="276" w:lineRule="auto"/>
        <w:jc w:val="center"/>
        <w:rPr>
          <w:b/>
          <w:sz w:val="28"/>
          <w:szCs w:val="28"/>
        </w:rPr>
      </w:pPr>
      <w:r w:rsidRPr="00042A29">
        <w:rPr>
          <w:b/>
          <w:sz w:val="28"/>
          <w:szCs w:val="28"/>
        </w:rPr>
        <w:t>О  реорганизации Муници</w:t>
      </w:r>
      <w:r w:rsidR="00DD0426" w:rsidRPr="00042A29">
        <w:rPr>
          <w:b/>
          <w:sz w:val="28"/>
          <w:szCs w:val="28"/>
        </w:rPr>
        <w:t xml:space="preserve">пального бюджетного дошкольного </w:t>
      </w:r>
      <w:r w:rsidRPr="00042A29">
        <w:rPr>
          <w:b/>
          <w:sz w:val="28"/>
          <w:szCs w:val="28"/>
        </w:rPr>
        <w:t>образовательного учреждения «Детский сад «</w:t>
      </w:r>
      <w:r w:rsidR="00D36D8C">
        <w:rPr>
          <w:b/>
          <w:sz w:val="28"/>
          <w:szCs w:val="28"/>
        </w:rPr>
        <w:t>Аленушка</w:t>
      </w:r>
      <w:r w:rsidRPr="00042A29">
        <w:rPr>
          <w:b/>
          <w:sz w:val="28"/>
          <w:szCs w:val="28"/>
        </w:rPr>
        <w:t xml:space="preserve">» села </w:t>
      </w:r>
      <w:proofErr w:type="gramStart"/>
      <w:r w:rsidR="00D36D8C">
        <w:rPr>
          <w:b/>
          <w:sz w:val="28"/>
          <w:szCs w:val="28"/>
        </w:rPr>
        <w:t>Пролей-Каша</w:t>
      </w:r>
      <w:proofErr w:type="gramEnd"/>
      <w:r w:rsidRPr="00042A29">
        <w:rPr>
          <w:b/>
          <w:sz w:val="28"/>
          <w:szCs w:val="28"/>
        </w:rPr>
        <w:t xml:space="preserve">» </w:t>
      </w:r>
      <w:proofErr w:type="spellStart"/>
      <w:r w:rsidRPr="00042A29">
        <w:rPr>
          <w:b/>
          <w:sz w:val="28"/>
          <w:szCs w:val="28"/>
        </w:rPr>
        <w:t>Тетюшского</w:t>
      </w:r>
      <w:proofErr w:type="spellEnd"/>
      <w:r w:rsidRPr="00042A29">
        <w:rPr>
          <w:b/>
          <w:sz w:val="28"/>
          <w:szCs w:val="28"/>
        </w:rPr>
        <w:t xml:space="preserve"> муниципального района Республики Татарстан путём </w:t>
      </w:r>
    </w:p>
    <w:p w:rsidR="003255FC" w:rsidRPr="00042A29" w:rsidRDefault="003255FC" w:rsidP="000A0C79">
      <w:pPr>
        <w:tabs>
          <w:tab w:val="left" w:pos="1170"/>
        </w:tabs>
        <w:spacing w:line="276" w:lineRule="auto"/>
        <w:jc w:val="center"/>
        <w:rPr>
          <w:b/>
          <w:sz w:val="28"/>
          <w:szCs w:val="28"/>
        </w:rPr>
      </w:pPr>
      <w:r w:rsidRPr="00042A29">
        <w:rPr>
          <w:b/>
          <w:sz w:val="28"/>
          <w:szCs w:val="28"/>
        </w:rPr>
        <w:t xml:space="preserve">присоединения к Муниципальному </w:t>
      </w:r>
      <w:r w:rsidR="00DD0426" w:rsidRPr="00042A29">
        <w:rPr>
          <w:b/>
          <w:sz w:val="28"/>
          <w:szCs w:val="28"/>
        </w:rPr>
        <w:t xml:space="preserve">бюджетному общеобразовательному </w:t>
      </w:r>
      <w:r w:rsidRPr="00042A29">
        <w:rPr>
          <w:b/>
          <w:sz w:val="28"/>
          <w:szCs w:val="28"/>
        </w:rPr>
        <w:t>учреждению «</w:t>
      </w:r>
      <w:proofErr w:type="spellStart"/>
      <w:r w:rsidR="00D36D8C">
        <w:rPr>
          <w:b/>
          <w:sz w:val="28"/>
          <w:szCs w:val="28"/>
        </w:rPr>
        <w:t>Урюмская</w:t>
      </w:r>
      <w:proofErr w:type="spellEnd"/>
      <w:r w:rsidRPr="00042A29">
        <w:rPr>
          <w:b/>
          <w:sz w:val="28"/>
          <w:szCs w:val="28"/>
        </w:rPr>
        <w:t xml:space="preserve"> средняя общеобразовательная школа» </w:t>
      </w:r>
    </w:p>
    <w:p w:rsidR="003255FC" w:rsidRPr="00042A29" w:rsidRDefault="003255FC" w:rsidP="000A0C79">
      <w:pPr>
        <w:tabs>
          <w:tab w:val="left" w:pos="1170"/>
        </w:tabs>
        <w:spacing w:line="276" w:lineRule="auto"/>
        <w:jc w:val="center"/>
        <w:rPr>
          <w:b/>
          <w:sz w:val="28"/>
          <w:szCs w:val="28"/>
        </w:rPr>
      </w:pPr>
      <w:proofErr w:type="spellStart"/>
      <w:r w:rsidRPr="00042A29">
        <w:rPr>
          <w:b/>
          <w:sz w:val="28"/>
          <w:szCs w:val="28"/>
        </w:rPr>
        <w:t>Тетюшского</w:t>
      </w:r>
      <w:proofErr w:type="spellEnd"/>
      <w:r w:rsidRPr="00042A29">
        <w:rPr>
          <w:b/>
          <w:sz w:val="28"/>
          <w:szCs w:val="28"/>
        </w:rPr>
        <w:t xml:space="preserve"> муниципального района Республики Татарстан</w:t>
      </w:r>
    </w:p>
    <w:p w:rsidR="003255FC" w:rsidRPr="000A0C79" w:rsidRDefault="003255FC" w:rsidP="000A0C79">
      <w:pPr>
        <w:tabs>
          <w:tab w:val="left" w:pos="1170"/>
        </w:tabs>
        <w:spacing w:line="276" w:lineRule="auto"/>
        <w:jc w:val="center"/>
        <w:rPr>
          <w:b/>
          <w:sz w:val="28"/>
          <w:szCs w:val="28"/>
        </w:rPr>
      </w:pPr>
    </w:p>
    <w:p w:rsidR="003255FC" w:rsidRPr="00042A29" w:rsidRDefault="003255FC" w:rsidP="000A0C79">
      <w:pPr>
        <w:tabs>
          <w:tab w:val="left" w:pos="1170"/>
        </w:tabs>
        <w:spacing w:line="276" w:lineRule="auto"/>
        <w:ind w:firstLine="709"/>
        <w:jc w:val="both"/>
        <w:rPr>
          <w:sz w:val="28"/>
          <w:szCs w:val="28"/>
        </w:rPr>
      </w:pPr>
      <w:proofErr w:type="gramStart"/>
      <w:r w:rsidRPr="00042A29">
        <w:rPr>
          <w:sz w:val="28"/>
          <w:szCs w:val="28"/>
        </w:rPr>
        <w:t xml:space="preserve">В соответствии с постановлением Исполнительного комитета </w:t>
      </w:r>
      <w:proofErr w:type="spellStart"/>
      <w:r w:rsidRPr="00042A29">
        <w:rPr>
          <w:sz w:val="28"/>
          <w:szCs w:val="28"/>
        </w:rPr>
        <w:t>Тетюшского</w:t>
      </w:r>
      <w:proofErr w:type="spellEnd"/>
      <w:r w:rsidRPr="00042A29">
        <w:rPr>
          <w:sz w:val="28"/>
          <w:szCs w:val="28"/>
        </w:rPr>
        <w:t xml:space="preserve"> муниципального района </w:t>
      </w:r>
      <w:r w:rsidRPr="000A0C79">
        <w:rPr>
          <w:sz w:val="28"/>
          <w:szCs w:val="28"/>
        </w:rPr>
        <w:t>от 13.11.2010 № 703</w:t>
      </w:r>
      <w:r w:rsidRPr="00042A29">
        <w:rPr>
          <w:sz w:val="28"/>
          <w:szCs w:val="28"/>
        </w:rPr>
        <w:t xml:space="preserve"> «Об утверждении Положения о порядке создания, реорганизации, изменения типа и ликвидации муниципальных учреждений </w:t>
      </w:r>
      <w:proofErr w:type="spellStart"/>
      <w:r w:rsidRPr="00042A29">
        <w:rPr>
          <w:sz w:val="28"/>
          <w:szCs w:val="28"/>
        </w:rPr>
        <w:t>Тетюшского</w:t>
      </w:r>
      <w:proofErr w:type="spellEnd"/>
      <w:r w:rsidRPr="00042A29">
        <w:rPr>
          <w:sz w:val="28"/>
          <w:szCs w:val="28"/>
        </w:rPr>
        <w:t xml:space="preserve"> муниципального   района, а также утверждения уставов муниципальных учреждений </w:t>
      </w:r>
      <w:proofErr w:type="spellStart"/>
      <w:r w:rsidRPr="00042A29">
        <w:rPr>
          <w:sz w:val="28"/>
          <w:szCs w:val="28"/>
        </w:rPr>
        <w:t>Тетюшского</w:t>
      </w:r>
      <w:proofErr w:type="spellEnd"/>
      <w:r w:rsidRPr="00042A29">
        <w:rPr>
          <w:sz w:val="28"/>
          <w:szCs w:val="28"/>
        </w:rPr>
        <w:t xml:space="preserve">  муниципального района и внесения в них изменений»,  на основании заключения комиссии по оценке последствий принятия решения о  реорганизации Муниципального бюджетного дошкольного образовательного учреждения «Детский сад</w:t>
      </w:r>
      <w:proofErr w:type="gramEnd"/>
      <w:r w:rsidRPr="00042A29">
        <w:rPr>
          <w:sz w:val="28"/>
          <w:szCs w:val="28"/>
        </w:rPr>
        <w:t xml:space="preserve"> «</w:t>
      </w:r>
      <w:r w:rsidR="00D36D8C">
        <w:rPr>
          <w:sz w:val="28"/>
          <w:szCs w:val="28"/>
        </w:rPr>
        <w:t>Аленушка</w:t>
      </w:r>
      <w:r w:rsidRPr="00042A29">
        <w:rPr>
          <w:sz w:val="28"/>
          <w:szCs w:val="28"/>
        </w:rPr>
        <w:t xml:space="preserve">» села </w:t>
      </w:r>
      <w:proofErr w:type="gramStart"/>
      <w:r w:rsidR="00D36D8C">
        <w:rPr>
          <w:sz w:val="28"/>
          <w:szCs w:val="28"/>
        </w:rPr>
        <w:t>Пролей-Каша</w:t>
      </w:r>
      <w:proofErr w:type="gramEnd"/>
      <w:r w:rsidRPr="00042A29">
        <w:rPr>
          <w:sz w:val="28"/>
          <w:szCs w:val="28"/>
        </w:rPr>
        <w:t xml:space="preserve">» </w:t>
      </w:r>
      <w:proofErr w:type="spellStart"/>
      <w:r w:rsidRPr="00042A29">
        <w:rPr>
          <w:sz w:val="28"/>
          <w:szCs w:val="28"/>
        </w:rPr>
        <w:t>Тетюшского</w:t>
      </w:r>
      <w:proofErr w:type="spellEnd"/>
      <w:r w:rsidRPr="00042A29">
        <w:rPr>
          <w:sz w:val="28"/>
          <w:szCs w:val="28"/>
        </w:rPr>
        <w:t xml:space="preserve"> муниципального района Республики Татарстан путём присоединения к Муниципальному бюджетному общеобразовательному учреждению «</w:t>
      </w:r>
      <w:proofErr w:type="spellStart"/>
      <w:r w:rsidR="00D36D8C">
        <w:rPr>
          <w:sz w:val="28"/>
          <w:szCs w:val="28"/>
        </w:rPr>
        <w:t>Урюмская</w:t>
      </w:r>
      <w:proofErr w:type="spellEnd"/>
      <w:r w:rsidRPr="00042A29">
        <w:rPr>
          <w:sz w:val="28"/>
          <w:szCs w:val="28"/>
        </w:rPr>
        <w:t xml:space="preserve"> средняя общеобразовательная школа» </w:t>
      </w:r>
      <w:proofErr w:type="spellStart"/>
      <w:r w:rsidRPr="00042A29">
        <w:rPr>
          <w:sz w:val="28"/>
          <w:szCs w:val="28"/>
        </w:rPr>
        <w:t>Тетюшского</w:t>
      </w:r>
      <w:proofErr w:type="spellEnd"/>
      <w:r w:rsidRPr="00042A29">
        <w:rPr>
          <w:sz w:val="28"/>
          <w:szCs w:val="28"/>
        </w:rPr>
        <w:t xml:space="preserve"> муниципального района Республики Татарстан, Исполнительный комитет </w:t>
      </w:r>
      <w:proofErr w:type="spellStart"/>
      <w:r w:rsidRPr="00042A29">
        <w:rPr>
          <w:sz w:val="28"/>
          <w:szCs w:val="28"/>
        </w:rPr>
        <w:t>Тетюшского</w:t>
      </w:r>
      <w:proofErr w:type="spellEnd"/>
      <w:r w:rsidRPr="00042A29">
        <w:rPr>
          <w:sz w:val="28"/>
          <w:szCs w:val="28"/>
        </w:rPr>
        <w:t xml:space="preserve"> муниципального района </w:t>
      </w:r>
      <w:r w:rsidRPr="00042A29">
        <w:rPr>
          <w:b/>
          <w:bCs/>
          <w:sz w:val="28"/>
          <w:szCs w:val="28"/>
        </w:rPr>
        <w:t>ПОСТАНОВЛЯЕТ:</w:t>
      </w:r>
    </w:p>
    <w:p w:rsidR="003255FC" w:rsidRPr="00042A29" w:rsidRDefault="003255FC" w:rsidP="000A0C79">
      <w:pPr>
        <w:tabs>
          <w:tab w:val="left" w:pos="1170"/>
        </w:tabs>
        <w:spacing w:line="276" w:lineRule="auto"/>
        <w:ind w:firstLine="709"/>
        <w:jc w:val="both"/>
        <w:rPr>
          <w:sz w:val="28"/>
          <w:szCs w:val="28"/>
        </w:rPr>
      </w:pPr>
      <w:r w:rsidRPr="00042A29">
        <w:rPr>
          <w:sz w:val="28"/>
          <w:szCs w:val="28"/>
        </w:rPr>
        <w:t>1. Реорганизовать Муниципальное бюджетное дошкольное                       образовательное учреждение «Детский сад «</w:t>
      </w:r>
      <w:r w:rsidR="00D36D8C">
        <w:rPr>
          <w:sz w:val="28"/>
          <w:szCs w:val="28"/>
        </w:rPr>
        <w:t>Аленушка</w:t>
      </w:r>
      <w:r w:rsidR="00D36D8C" w:rsidRPr="00042A29">
        <w:rPr>
          <w:sz w:val="28"/>
          <w:szCs w:val="28"/>
        </w:rPr>
        <w:t xml:space="preserve">» села </w:t>
      </w:r>
      <w:proofErr w:type="gramStart"/>
      <w:r w:rsidR="00D36D8C">
        <w:rPr>
          <w:sz w:val="28"/>
          <w:szCs w:val="28"/>
        </w:rPr>
        <w:t>Пролей-Каша</w:t>
      </w:r>
      <w:proofErr w:type="gramEnd"/>
      <w:r w:rsidRPr="00042A29">
        <w:rPr>
          <w:sz w:val="28"/>
          <w:szCs w:val="28"/>
        </w:rPr>
        <w:t xml:space="preserve">»  </w:t>
      </w:r>
      <w:proofErr w:type="spellStart"/>
      <w:r w:rsidRPr="00042A29">
        <w:rPr>
          <w:sz w:val="28"/>
          <w:szCs w:val="28"/>
        </w:rPr>
        <w:t>Тетюшского</w:t>
      </w:r>
      <w:proofErr w:type="spellEnd"/>
      <w:r w:rsidRPr="00042A29">
        <w:rPr>
          <w:sz w:val="28"/>
          <w:szCs w:val="28"/>
        </w:rPr>
        <w:t xml:space="preserve"> муниципального района Республики Татарстан путём присоединения к Муниципальному бюджетному общеобразовательному учреждению «</w:t>
      </w:r>
      <w:proofErr w:type="spellStart"/>
      <w:r w:rsidR="00D36D8C">
        <w:rPr>
          <w:sz w:val="28"/>
          <w:szCs w:val="28"/>
        </w:rPr>
        <w:t>Урюмская</w:t>
      </w:r>
      <w:proofErr w:type="spellEnd"/>
      <w:r w:rsidRPr="00042A29">
        <w:rPr>
          <w:sz w:val="28"/>
          <w:szCs w:val="28"/>
        </w:rPr>
        <w:t xml:space="preserve"> средняя общеобразовательная школа» </w:t>
      </w:r>
      <w:proofErr w:type="spellStart"/>
      <w:r w:rsidRPr="00042A29">
        <w:rPr>
          <w:sz w:val="28"/>
          <w:szCs w:val="28"/>
        </w:rPr>
        <w:t>Тетюшского</w:t>
      </w:r>
      <w:proofErr w:type="spellEnd"/>
      <w:r w:rsidRPr="00042A29">
        <w:rPr>
          <w:sz w:val="28"/>
          <w:szCs w:val="28"/>
        </w:rPr>
        <w:t xml:space="preserve"> муниципального района Республики </w:t>
      </w:r>
      <w:r w:rsidRPr="000A0C79">
        <w:rPr>
          <w:sz w:val="28"/>
          <w:szCs w:val="28"/>
        </w:rPr>
        <w:t>Татарстан</w:t>
      </w:r>
      <w:r w:rsidR="00DD0426" w:rsidRPr="000A0C79">
        <w:rPr>
          <w:sz w:val="28"/>
          <w:szCs w:val="28"/>
        </w:rPr>
        <w:t xml:space="preserve"> с 01.09.2024 г</w:t>
      </w:r>
      <w:r w:rsidRPr="000A0C79">
        <w:rPr>
          <w:sz w:val="28"/>
          <w:szCs w:val="28"/>
        </w:rPr>
        <w:t>.</w:t>
      </w:r>
      <w:r w:rsidR="00DD0426" w:rsidRPr="00042A29">
        <w:rPr>
          <w:sz w:val="28"/>
          <w:szCs w:val="28"/>
        </w:rPr>
        <w:t xml:space="preserve"> </w:t>
      </w:r>
    </w:p>
    <w:p w:rsidR="003255FC" w:rsidRPr="00042A29" w:rsidRDefault="003255FC" w:rsidP="000A0C79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042A29">
        <w:rPr>
          <w:sz w:val="28"/>
          <w:szCs w:val="28"/>
        </w:rPr>
        <w:t>2. Определить предполагаемые сроки реорганизации Муниципального     бюджетного дошкольного образовательного учреждения «Детский сад «</w:t>
      </w:r>
      <w:r w:rsidR="00D36D8C">
        <w:rPr>
          <w:sz w:val="28"/>
          <w:szCs w:val="28"/>
        </w:rPr>
        <w:t>Аленушка</w:t>
      </w:r>
      <w:r w:rsidR="00D36D8C" w:rsidRPr="00042A29">
        <w:rPr>
          <w:sz w:val="28"/>
          <w:szCs w:val="28"/>
        </w:rPr>
        <w:t xml:space="preserve">» села </w:t>
      </w:r>
      <w:proofErr w:type="gramStart"/>
      <w:r w:rsidR="00D36D8C">
        <w:rPr>
          <w:sz w:val="28"/>
          <w:szCs w:val="28"/>
        </w:rPr>
        <w:t>Пролей-Каша</w:t>
      </w:r>
      <w:proofErr w:type="gramEnd"/>
      <w:r w:rsidRPr="00042A29">
        <w:rPr>
          <w:sz w:val="28"/>
          <w:szCs w:val="28"/>
        </w:rPr>
        <w:t xml:space="preserve">» </w:t>
      </w:r>
      <w:proofErr w:type="spellStart"/>
      <w:r w:rsidRPr="00042A29">
        <w:rPr>
          <w:sz w:val="28"/>
          <w:szCs w:val="28"/>
        </w:rPr>
        <w:t>Тетюшского</w:t>
      </w:r>
      <w:proofErr w:type="spellEnd"/>
      <w:r w:rsidRPr="00042A29">
        <w:rPr>
          <w:sz w:val="28"/>
          <w:szCs w:val="28"/>
        </w:rPr>
        <w:t xml:space="preserve"> муниципального района Республики Татарстан </w:t>
      </w:r>
      <w:r w:rsidRPr="00042A29">
        <w:rPr>
          <w:sz w:val="28"/>
          <w:szCs w:val="28"/>
        </w:rPr>
        <w:lastRenderedPageBreak/>
        <w:t>путём присоединения к Муниципальному бюджетному общеобразовательному учреждению «</w:t>
      </w:r>
      <w:proofErr w:type="spellStart"/>
      <w:r w:rsidR="00D36D8C">
        <w:rPr>
          <w:sz w:val="28"/>
          <w:szCs w:val="28"/>
        </w:rPr>
        <w:t>Урюмская</w:t>
      </w:r>
      <w:proofErr w:type="spellEnd"/>
      <w:r w:rsidRPr="00042A29">
        <w:rPr>
          <w:sz w:val="28"/>
          <w:szCs w:val="28"/>
        </w:rPr>
        <w:t xml:space="preserve"> средняя общеобразовательная школа» </w:t>
      </w:r>
      <w:proofErr w:type="spellStart"/>
      <w:r w:rsidRPr="00042A29">
        <w:rPr>
          <w:sz w:val="28"/>
          <w:szCs w:val="28"/>
        </w:rPr>
        <w:t>Тетюшского</w:t>
      </w:r>
      <w:proofErr w:type="spellEnd"/>
      <w:r w:rsidRPr="00042A29">
        <w:rPr>
          <w:sz w:val="28"/>
          <w:szCs w:val="28"/>
        </w:rPr>
        <w:t xml:space="preserve"> муниципального района Республики Татарстан с </w:t>
      </w:r>
      <w:r w:rsidR="00DD0426" w:rsidRPr="00042A29">
        <w:rPr>
          <w:sz w:val="28"/>
          <w:szCs w:val="28"/>
        </w:rPr>
        <w:t>01</w:t>
      </w:r>
      <w:r w:rsidRPr="00042A29">
        <w:rPr>
          <w:sz w:val="28"/>
          <w:szCs w:val="28"/>
        </w:rPr>
        <w:t>.09.202</w:t>
      </w:r>
      <w:r w:rsidR="00DD0426" w:rsidRPr="00042A29">
        <w:rPr>
          <w:sz w:val="28"/>
          <w:szCs w:val="28"/>
        </w:rPr>
        <w:t>4</w:t>
      </w:r>
      <w:r w:rsidRPr="00042A29">
        <w:rPr>
          <w:sz w:val="28"/>
          <w:szCs w:val="28"/>
        </w:rPr>
        <w:t xml:space="preserve"> по 01.03.202</w:t>
      </w:r>
      <w:r w:rsidR="00DD0426" w:rsidRPr="00042A29">
        <w:rPr>
          <w:sz w:val="28"/>
          <w:szCs w:val="28"/>
        </w:rPr>
        <w:t>5</w:t>
      </w:r>
      <w:r w:rsidRPr="00042A29">
        <w:rPr>
          <w:sz w:val="28"/>
          <w:szCs w:val="28"/>
        </w:rPr>
        <w:t>.</w:t>
      </w:r>
    </w:p>
    <w:p w:rsidR="003255FC" w:rsidRPr="00042A29" w:rsidRDefault="003255FC" w:rsidP="000A0C79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042A29">
        <w:rPr>
          <w:sz w:val="28"/>
          <w:szCs w:val="28"/>
        </w:rPr>
        <w:t>3. Утвердить приложенный состав комиссии по реорганизации Муниципального  бюджетного дошкольного образовательного учреждения «Детский сад «</w:t>
      </w:r>
      <w:r w:rsidR="00D36D8C">
        <w:rPr>
          <w:sz w:val="28"/>
          <w:szCs w:val="28"/>
        </w:rPr>
        <w:t>Аленушка</w:t>
      </w:r>
      <w:r w:rsidR="00D36D8C" w:rsidRPr="00042A29">
        <w:rPr>
          <w:sz w:val="28"/>
          <w:szCs w:val="28"/>
        </w:rPr>
        <w:t xml:space="preserve">» села </w:t>
      </w:r>
      <w:proofErr w:type="gramStart"/>
      <w:r w:rsidR="00D36D8C">
        <w:rPr>
          <w:sz w:val="28"/>
          <w:szCs w:val="28"/>
        </w:rPr>
        <w:t>Пролей-Каша</w:t>
      </w:r>
      <w:proofErr w:type="gramEnd"/>
      <w:r w:rsidRPr="00042A29">
        <w:rPr>
          <w:sz w:val="28"/>
          <w:szCs w:val="28"/>
        </w:rPr>
        <w:t xml:space="preserve">» </w:t>
      </w:r>
      <w:proofErr w:type="spellStart"/>
      <w:r w:rsidRPr="00042A29">
        <w:rPr>
          <w:sz w:val="28"/>
          <w:szCs w:val="28"/>
        </w:rPr>
        <w:t>Тетюшского</w:t>
      </w:r>
      <w:proofErr w:type="spellEnd"/>
      <w:r w:rsidRPr="00042A29">
        <w:rPr>
          <w:sz w:val="28"/>
          <w:szCs w:val="28"/>
        </w:rPr>
        <w:t xml:space="preserve"> муниципального района Республики Татарстан путём присоединения к Муниципальному бюджетному общеобразовательному учреждению «</w:t>
      </w:r>
      <w:proofErr w:type="spellStart"/>
      <w:r w:rsidR="00D36D8C">
        <w:rPr>
          <w:sz w:val="28"/>
          <w:szCs w:val="28"/>
        </w:rPr>
        <w:t>Урюмская</w:t>
      </w:r>
      <w:proofErr w:type="spellEnd"/>
      <w:r w:rsidRPr="00042A29">
        <w:rPr>
          <w:sz w:val="28"/>
          <w:szCs w:val="28"/>
        </w:rPr>
        <w:t xml:space="preserve"> средняя общеобразовательная школа» </w:t>
      </w:r>
      <w:proofErr w:type="spellStart"/>
      <w:r w:rsidRPr="00042A29">
        <w:rPr>
          <w:sz w:val="28"/>
          <w:szCs w:val="28"/>
        </w:rPr>
        <w:t>Тетюшского</w:t>
      </w:r>
      <w:proofErr w:type="spellEnd"/>
      <w:r w:rsidRPr="00042A29">
        <w:rPr>
          <w:sz w:val="28"/>
          <w:szCs w:val="28"/>
        </w:rPr>
        <w:t xml:space="preserve"> муниципального района Республики Татарстан.</w:t>
      </w:r>
      <w:r w:rsidR="00DD0426" w:rsidRPr="00042A29">
        <w:rPr>
          <w:sz w:val="28"/>
          <w:szCs w:val="28"/>
        </w:rPr>
        <w:t xml:space="preserve"> </w:t>
      </w:r>
    </w:p>
    <w:p w:rsidR="003255FC" w:rsidRPr="00042A29" w:rsidRDefault="003255FC" w:rsidP="000A0C79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042A29">
        <w:rPr>
          <w:sz w:val="28"/>
          <w:szCs w:val="28"/>
        </w:rPr>
        <w:t xml:space="preserve">4. </w:t>
      </w:r>
      <w:proofErr w:type="gramStart"/>
      <w:r w:rsidRPr="00042A29">
        <w:rPr>
          <w:sz w:val="28"/>
          <w:szCs w:val="28"/>
        </w:rPr>
        <w:t>В качестве заявителя при государственной регистрации от имени Муниципального бюджетного общеобразовательного учреждения «</w:t>
      </w:r>
      <w:proofErr w:type="spellStart"/>
      <w:r w:rsidR="00D36D8C">
        <w:rPr>
          <w:sz w:val="28"/>
          <w:szCs w:val="28"/>
        </w:rPr>
        <w:t>Урюмская</w:t>
      </w:r>
      <w:proofErr w:type="spellEnd"/>
      <w:r w:rsidRPr="00042A29">
        <w:rPr>
          <w:sz w:val="28"/>
          <w:szCs w:val="28"/>
        </w:rPr>
        <w:t xml:space="preserve"> средняя общеобразовательная школа» </w:t>
      </w:r>
      <w:proofErr w:type="spellStart"/>
      <w:r w:rsidRPr="00042A29">
        <w:rPr>
          <w:sz w:val="28"/>
          <w:szCs w:val="28"/>
        </w:rPr>
        <w:t>Тетюшского</w:t>
      </w:r>
      <w:proofErr w:type="spellEnd"/>
      <w:r w:rsidRPr="00042A29">
        <w:rPr>
          <w:sz w:val="28"/>
          <w:szCs w:val="28"/>
        </w:rPr>
        <w:t xml:space="preserve"> муниципального района Республики Татарстан и Муниципального бюджетного дошкольного образовательного учреждения «Детский сад «</w:t>
      </w:r>
      <w:r w:rsidR="00D36D8C">
        <w:rPr>
          <w:sz w:val="28"/>
          <w:szCs w:val="28"/>
        </w:rPr>
        <w:t>Аленушка</w:t>
      </w:r>
      <w:r w:rsidR="00D36D8C" w:rsidRPr="00042A29">
        <w:rPr>
          <w:sz w:val="28"/>
          <w:szCs w:val="28"/>
        </w:rPr>
        <w:t xml:space="preserve">» села </w:t>
      </w:r>
      <w:r w:rsidR="00D36D8C">
        <w:rPr>
          <w:sz w:val="28"/>
          <w:szCs w:val="28"/>
        </w:rPr>
        <w:t>Пролей-Каша</w:t>
      </w:r>
      <w:r w:rsidRPr="00042A29">
        <w:rPr>
          <w:sz w:val="28"/>
          <w:szCs w:val="28"/>
        </w:rPr>
        <w:t xml:space="preserve">» </w:t>
      </w:r>
      <w:proofErr w:type="spellStart"/>
      <w:r w:rsidRPr="00042A29">
        <w:rPr>
          <w:sz w:val="28"/>
          <w:szCs w:val="28"/>
        </w:rPr>
        <w:t>Тетюшского</w:t>
      </w:r>
      <w:proofErr w:type="spellEnd"/>
      <w:r w:rsidRPr="00042A29">
        <w:rPr>
          <w:sz w:val="28"/>
          <w:szCs w:val="28"/>
        </w:rPr>
        <w:t xml:space="preserve"> муниципального района</w:t>
      </w:r>
      <w:r w:rsidR="00042A29" w:rsidRPr="00042A29">
        <w:rPr>
          <w:sz w:val="28"/>
          <w:szCs w:val="28"/>
        </w:rPr>
        <w:t xml:space="preserve"> Республики Татарстан выступить</w:t>
      </w:r>
      <w:r w:rsidR="00DD0426" w:rsidRPr="00042A29">
        <w:rPr>
          <w:sz w:val="28"/>
          <w:szCs w:val="28"/>
        </w:rPr>
        <w:t xml:space="preserve"> </w:t>
      </w:r>
      <w:r w:rsidR="00D36D8C">
        <w:rPr>
          <w:sz w:val="28"/>
          <w:szCs w:val="28"/>
        </w:rPr>
        <w:t xml:space="preserve">исполняющему обязанности </w:t>
      </w:r>
      <w:r w:rsidRPr="00042A29">
        <w:rPr>
          <w:sz w:val="28"/>
          <w:szCs w:val="28"/>
        </w:rPr>
        <w:t>директор</w:t>
      </w:r>
      <w:r w:rsidR="00D36D8C">
        <w:rPr>
          <w:sz w:val="28"/>
          <w:szCs w:val="28"/>
        </w:rPr>
        <w:t>а</w:t>
      </w:r>
      <w:r w:rsidRPr="00042A29">
        <w:rPr>
          <w:sz w:val="28"/>
          <w:szCs w:val="28"/>
        </w:rPr>
        <w:t xml:space="preserve"> Муниципального бюджетного общеобразовательного учреждения «</w:t>
      </w:r>
      <w:proofErr w:type="spellStart"/>
      <w:r w:rsidR="00D36D8C">
        <w:rPr>
          <w:sz w:val="28"/>
          <w:szCs w:val="28"/>
        </w:rPr>
        <w:t>Урюмская</w:t>
      </w:r>
      <w:proofErr w:type="spellEnd"/>
      <w:r w:rsidRPr="00042A29">
        <w:rPr>
          <w:sz w:val="28"/>
          <w:szCs w:val="28"/>
        </w:rPr>
        <w:t xml:space="preserve"> средняя общеобразовательная школа» </w:t>
      </w:r>
      <w:proofErr w:type="spellStart"/>
      <w:r w:rsidRPr="00042A29">
        <w:rPr>
          <w:sz w:val="28"/>
          <w:szCs w:val="28"/>
        </w:rPr>
        <w:t>Тетюшского</w:t>
      </w:r>
      <w:proofErr w:type="spellEnd"/>
      <w:r w:rsidRPr="00042A29">
        <w:rPr>
          <w:sz w:val="28"/>
          <w:szCs w:val="28"/>
        </w:rPr>
        <w:t xml:space="preserve"> муниципального района Республики Татарстан </w:t>
      </w:r>
      <w:r w:rsidR="00D36D8C">
        <w:rPr>
          <w:sz w:val="28"/>
          <w:szCs w:val="28"/>
        </w:rPr>
        <w:t xml:space="preserve">Г.Н. </w:t>
      </w:r>
      <w:proofErr w:type="spellStart"/>
      <w:r w:rsidR="00D36D8C">
        <w:rPr>
          <w:sz w:val="28"/>
          <w:szCs w:val="28"/>
        </w:rPr>
        <w:t>Прытковой</w:t>
      </w:r>
      <w:proofErr w:type="spellEnd"/>
      <w:r w:rsidRPr="00042A29">
        <w:rPr>
          <w:sz w:val="28"/>
          <w:szCs w:val="28"/>
        </w:rPr>
        <w:t>.</w:t>
      </w:r>
      <w:r w:rsidR="00DD0426" w:rsidRPr="00042A29">
        <w:rPr>
          <w:sz w:val="28"/>
          <w:szCs w:val="28"/>
        </w:rPr>
        <w:t xml:space="preserve"> </w:t>
      </w:r>
      <w:proofErr w:type="gramEnd"/>
    </w:p>
    <w:p w:rsidR="003255FC" w:rsidRPr="00042A29" w:rsidRDefault="004E3BE7" w:rsidP="000A0C79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bookmarkStart w:id="0" w:name="_GoBack"/>
      <w:bookmarkEnd w:id="0"/>
      <w:r w:rsidR="003255FC" w:rsidRPr="00042A29">
        <w:rPr>
          <w:sz w:val="28"/>
          <w:szCs w:val="28"/>
        </w:rPr>
        <w:t xml:space="preserve">. </w:t>
      </w:r>
      <w:proofErr w:type="gramStart"/>
      <w:r w:rsidR="003255FC" w:rsidRPr="00042A29">
        <w:rPr>
          <w:sz w:val="28"/>
          <w:szCs w:val="28"/>
        </w:rPr>
        <w:t>Контроль за</w:t>
      </w:r>
      <w:proofErr w:type="gramEnd"/>
      <w:r w:rsidR="003255FC" w:rsidRPr="00042A29">
        <w:rPr>
          <w:sz w:val="28"/>
          <w:szCs w:val="28"/>
        </w:rPr>
        <w:t xml:space="preserve"> исполнением настоящего постановления возложить на заместителя Руководителя Исполнительного комитета </w:t>
      </w:r>
      <w:proofErr w:type="spellStart"/>
      <w:r w:rsidR="003255FC" w:rsidRPr="00042A29">
        <w:rPr>
          <w:sz w:val="28"/>
          <w:szCs w:val="28"/>
        </w:rPr>
        <w:t>Тетюшского</w:t>
      </w:r>
      <w:proofErr w:type="spellEnd"/>
      <w:r w:rsidR="003255FC" w:rsidRPr="00042A29">
        <w:rPr>
          <w:sz w:val="28"/>
          <w:szCs w:val="28"/>
        </w:rPr>
        <w:t xml:space="preserve"> муниципального района Республики Татарстан Н.В. Николаеву.</w:t>
      </w:r>
    </w:p>
    <w:p w:rsidR="00DD0426" w:rsidRDefault="00DD0426" w:rsidP="000A0C79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</w:p>
    <w:p w:rsidR="000A0C79" w:rsidRPr="000A0C79" w:rsidRDefault="000A0C79" w:rsidP="000A0C79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</w:p>
    <w:p w:rsidR="001D2C96" w:rsidRPr="00042A29" w:rsidRDefault="00064B94" w:rsidP="000A0C79">
      <w:pPr>
        <w:tabs>
          <w:tab w:val="left" w:pos="2505"/>
        </w:tabs>
        <w:spacing w:line="276" w:lineRule="auto"/>
        <w:jc w:val="both"/>
        <w:rPr>
          <w:b/>
          <w:sz w:val="28"/>
          <w:szCs w:val="28"/>
        </w:rPr>
      </w:pPr>
      <w:r w:rsidRPr="00042A29">
        <w:rPr>
          <w:b/>
          <w:sz w:val="28"/>
          <w:szCs w:val="28"/>
        </w:rPr>
        <w:t>Р</w:t>
      </w:r>
      <w:r w:rsidR="000B0C90" w:rsidRPr="00042A29">
        <w:rPr>
          <w:b/>
          <w:sz w:val="28"/>
          <w:szCs w:val="28"/>
        </w:rPr>
        <w:t>уководитель</w:t>
      </w:r>
      <w:r w:rsidR="001D2C96" w:rsidRPr="00042A29">
        <w:rPr>
          <w:b/>
          <w:sz w:val="28"/>
          <w:szCs w:val="28"/>
        </w:rPr>
        <w:t xml:space="preserve"> </w:t>
      </w:r>
    </w:p>
    <w:p w:rsidR="001D2C96" w:rsidRPr="00042A29" w:rsidRDefault="001D2C96" w:rsidP="000A0C79">
      <w:pPr>
        <w:tabs>
          <w:tab w:val="left" w:pos="2505"/>
        </w:tabs>
        <w:spacing w:line="276" w:lineRule="auto"/>
        <w:jc w:val="both"/>
        <w:rPr>
          <w:b/>
          <w:sz w:val="28"/>
          <w:szCs w:val="28"/>
        </w:rPr>
      </w:pPr>
      <w:r w:rsidRPr="00042A29">
        <w:rPr>
          <w:b/>
          <w:sz w:val="28"/>
          <w:szCs w:val="28"/>
        </w:rPr>
        <w:t xml:space="preserve">Исполнительного комитета </w:t>
      </w:r>
    </w:p>
    <w:p w:rsidR="001D2C96" w:rsidRPr="00042A29" w:rsidRDefault="001D2C96" w:rsidP="000A0C79">
      <w:pPr>
        <w:tabs>
          <w:tab w:val="left" w:pos="2505"/>
        </w:tabs>
        <w:spacing w:line="276" w:lineRule="auto"/>
        <w:jc w:val="both"/>
        <w:rPr>
          <w:b/>
          <w:sz w:val="27"/>
          <w:szCs w:val="27"/>
        </w:rPr>
      </w:pPr>
      <w:proofErr w:type="spellStart"/>
      <w:r w:rsidRPr="00042A29">
        <w:rPr>
          <w:b/>
          <w:sz w:val="28"/>
          <w:szCs w:val="28"/>
        </w:rPr>
        <w:t>Тетюшского</w:t>
      </w:r>
      <w:proofErr w:type="spellEnd"/>
      <w:r w:rsidRPr="00042A29">
        <w:rPr>
          <w:b/>
          <w:sz w:val="28"/>
          <w:szCs w:val="28"/>
        </w:rPr>
        <w:t xml:space="preserve"> муниципального района                                            </w:t>
      </w:r>
      <w:r w:rsidR="000B0C90" w:rsidRPr="00042A29">
        <w:rPr>
          <w:b/>
          <w:sz w:val="28"/>
          <w:szCs w:val="28"/>
        </w:rPr>
        <w:t xml:space="preserve">   А.А. </w:t>
      </w:r>
      <w:proofErr w:type="spellStart"/>
      <w:r w:rsidR="000B0C90" w:rsidRPr="00042A29">
        <w:rPr>
          <w:b/>
          <w:sz w:val="28"/>
          <w:szCs w:val="28"/>
        </w:rPr>
        <w:t>Гасимов</w:t>
      </w:r>
      <w:proofErr w:type="spellEnd"/>
    </w:p>
    <w:p w:rsidR="00042A29" w:rsidRDefault="00042A29" w:rsidP="00247F4E">
      <w:pPr>
        <w:autoSpaceDE w:val="0"/>
        <w:autoSpaceDN w:val="0"/>
        <w:adjustRightInd w:val="0"/>
        <w:ind w:firstLine="5812"/>
        <w:rPr>
          <w:szCs w:val="23"/>
        </w:rPr>
      </w:pPr>
    </w:p>
    <w:p w:rsidR="00042A29" w:rsidRDefault="00042A29" w:rsidP="00247F4E">
      <w:pPr>
        <w:autoSpaceDE w:val="0"/>
        <w:autoSpaceDN w:val="0"/>
        <w:adjustRightInd w:val="0"/>
        <w:ind w:firstLine="5812"/>
        <w:rPr>
          <w:szCs w:val="23"/>
        </w:rPr>
      </w:pPr>
    </w:p>
    <w:p w:rsidR="00042A29" w:rsidRDefault="00042A29" w:rsidP="00247F4E">
      <w:pPr>
        <w:autoSpaceDE w:val="0"/>
        <w:autoSpaceDN w:val="0"/>
        <w:adjustRightInd w:val="0"/>
        <w:ind w:firstLine="5812"/>
        <w:rPr>
          <w:szCs w:val="23"/>
        </w:rPr>
      </w:pPr>
    </w:p>
    <w:p w:rsidR="00042A29" w:rsidRDefault="00042A29" w:rsidP="00247F4E">
      <w:pPr>
        <w:autoSpaceDE w:val="0"/>
        <w:autoSpaceDN w:val="0"/>
        <w:adjustRightInd w:val="0"/>
        <w:ind w:firstLine="5812"/>
        <w:rPr>
          <w:szCs w:val="23"/>
        </w:rPr>
      </w:pPr>
    </w:p>
    <w:p w:rsidR="00042A29" w:rsidRDefault="00042A29" w:rsidP="00247F4E">
      <w:pPr>
        <w:autoSpaceDE w:val="0"/>
        <w:autoSpaceDN w:val="0"/>
        <w:adjustRightInd w:val="0"/>
        <w:ind w:firstLine="5812"/>
        <w:rPr>
          <w:szCs w:val="23"/>
        </w:rPr>
      </w:pPr>
    </w:p>
    <w:p w:rsidR="000A0C79" w:rsidRDefault="000A0C79" w:rsidP="00247F4E">
      <w:pPr>
        <w:autoSpaceDE w:val="0"/>
        <w:autoSpaceDN w:val="0"/>
        <w:adjustRightInd w:val="0"/>
        <w:ind w:firstLine="5812"/>
        <w:rPr>
          <w:szCs w:val="23"/>
        </w:rPr>
      </w:pPr>
    </w:p>
    <w:p w:rsidR="000A0C79" w:rsidRDefault="000A0C79" w:rsidP="00247F4E">
      <w:pPr>
        <w:autoSpaceDE w:val="0"/>
        <w:autoSpaceDN w:val="0"/>
        <w:adjustRightInd w:val="0"/>
        <w:ind w:firstLine="5812"/>
        <w:rPr>
          <w:szCs w:val="23"/>
        </w:rPr>
      </w:pPr>
    </w:p>
    <w:p w:rsidR="000A0C79" w:rsidRDefault="000A0C79" w:rsidP="00247F4E">
      <w:pPr>
        <w:autoSpaceDE w:val="0"/>
        <w:autoSpaceDN w:val="0"/>
        <w:adjustRightInd w:val="0"/>
        <w:ind w:firstLine="5812"/>
        <w:rPr>
          <w:szCs w:val="23"/>
        </w:rPr>
      </w:pPr>
    </w:p>
    <w:p w:rsidR="000A0C79" w:rsidRDefault="000A0C79" w:rsidP="00247F4E">
      <w:pPr>
        <w:autoSpaceDE w:val="0"/>
        <w:autoSpaceDN w:val="0"/>
        <w:adjustRightInd w:val="0"/>
        <w:ind w:firstLine="5812"/>
        <w:rPr>
          <w:szCs w:val="23"/>
        </w:rPr>
      </w:pPr>
    </w:p>
    <w:p w:rsidR="000A0C79" w:rsidRDefault="000A0C79" w:rsidP="00247F4E">
      <w:pPr>
        <w:autoSpaceDE w:val="0"/>
        <w:autoSpaceDN w:val="0"/>
        <w:adjustRightInd w:val="0"/>
        <w:ind w:firstLine="5812"/>
        <w:rPr>
          <w:szCs w:val="23"/>
        </w:rPr>
      </w:pPr>
    </w:p>
    <w:p w:rsidR="000A0C79" w:rsidRDefault="000A0C79" w:rsidP="00247F4E">
      <w:pPr>
        <w:autoSpaceDE w:val="0"/>
        <w:autoSpaceDN w:val="0"/>
        <w:adjustRightInd w:val="0"/>
        <w:ind w:firstLine="5812"/>
        <w:rPr>
          <w:szCs w:val="23"/>
        </w:rPr>
      </w:pPr>
    </w:p>
    <w:p w:rsidR="000A0C79" w:rsidRDefault="000A0C79" w:rsidP="00247F4E">
      <w:pPr>
        <w:autoSpaceDE w:val="0"/>
        <w:autoSpaceDN w:val="0"/>
        <w:adjustRightInd w:val="0"/>
        <w:ind w:firstLine="5812"/>
        <w:rPr>
          <w:szCs w:val="23"/>
        </w:rPr>
      </w:pPr>
    </w:p>
    <w:p w:rsidR="000A0C79" w:rsidRDefault="000A0C79" w:rsidP="00247F4E">
      <w:pPr>
        <w:autoSpaceDE w:val="0"/>
        <w:autoSpaceDN w:val="0"/>
        <w:adjustRightInd w:val="0"/>
        <w:ind w:firstLine="5812"/>
        <w:rPr>
          <w:szCs w:val="23"/>
        </w:rPr>
      </w:pPr>
    </w:p>
    <w:p w:rsidR="000A0C79" w:rsidRDefault="000A0C79" w:rsidP="00247F4E">
      <w:pPr>
        <w:autoSpaceDE w:val="0"/>
        <w:autoSpaceDN w:val="0"/>
        <w:adjustRightInd w:val="0"/>
        <w:ind w:firstLine="5812"/>
        <w:rPr>
          <w:szCs w:val="23"/>
        </w:rPr>
      </w:pPr>
    </w:p>
    <w:p w:rsidR="000A0C79" w:rsidRDefault="000A0C79" w:rsidP="00247F4E">
      <w:pPr>
        <w:autoSpaceDE w:val="0"/>
        <w:autoSpaceDN w:val="0"/>
        <w:adjustRightInd w:val="0"/>
        <w:ind w:firstLine="5812"/>
        <w:rPr>
          <w:szCs w:val="23"/>
        </w:rPr>
      </w:pPr>
    </w:p>
    <w:p w:rsidR="000A0C79" w:rsidRDefault="000A0C79" w:rsidP="00247F4E">
      <w:pPr>
        <w:autoSpaceDE w:val="0"/>
        <w:autoSpaceDN w:val="0"/>
        <w:adjustRightInd w:val="0"/>
        <w:ind w:firstLine="5812"/>
        <w:rPr>
          <w:szCs w:val="23"/>
        </w:rPr>
      </w:pPr>
    </w:p>
    <w:p w:rsidR="00D36D8C" w:rsidRDefault="00D36D8C" w:rsidP="00247F4E">
      <w:pPr>
        <w:autoSpaceDE w:val="0"/>
        <w:autoSpaceDN w:val="0"/>
        <w:adjustRightInd w:val="0"/>
        <w:ind w:firstLine="5812"/>
        <w:rPr>
          <w:szCs w:val="23"/>
        </w:rPr>
      </w:pPr>
    </w:p>
    <w:p w:rsidR="000A0C79" w:rsidRDefault="000A0C79" w:rsidP="00247F4E">
      <w:pPr>
        <w:autoSpaceDE w:val="0"/>
        <w:autoSpaceDN w:val="0"/>
        <w:adjustRightInd w:val="0"/>
        <w:ind w:firstLine="5812"/>
        <w:rPr>
          <w:szCs w:val="23"/>
        </w:rPr>
      </w:pPr>
    </w:p>
    <w:p w:rsidR="000A0C79" w:rsidRDefault="000A0C79" w:rsidP="00247F4E">
      <w:pPr>
        <w:autoSpaceDE w:val="0"/>
        <w:autoSpaceDN w:val="0"/>
        <w:adjustRightInd w:val="0"/>
        <w:ind w:firstLine="5812"/>
        <w:rPr>
          <w:szCs w:val="23"/>
        </w:rPr>
      </w:pPr>
    </w:p>
    <w:p w:rsidR="00030319" w:rsidRPr="00D91B94" w:rsidRDefault="00030319" w:rsidP="00247F4E">
      <w:pPr>
        <w:autoSpaceDE w:val="0"/>
        <w:autoSpaceDN w:val="0"/>
        <w:adjustRightInd w:val="0"/>
        <w:ind w:firstLine="5812"/>
        <w:rPr>
          <w:szCs w:val="23"/>
        </w:rPr>
      </w:pPr>
      <w:r w:rsidRPr="00D91B94">
        <w:rPr>
          <w:szCs w:val="23"/>
        </w:rPr>
        <w:lastRenderedPageBreak/>
        <w:t>Приложение</w:t>
      </w:r>
    </w:p>
    <w:p w:rsidR="00030319" w:rsidRPr="00D91B94" w:rsidRDefault="00030319" w:rsidP="00247F4E">
      <w:pPr>
        <w:autoSpaceDE w:val="0"/>
        <w:autoSpaceDN w:val="0"/>
        <w:adjustRightInd w:val="0"/>
        <w:ind w:firstLine="5812"/>
        <w:rPr>
          <w:szCs w:val="23"/>
        </w:rPr>
      </w:pPr>
      <w:r w:rsidRPr="00D91B94">
        <w:rPr>
          <w:szCs w:val="23"/>
        </w:rPr>
        <w:t>к постановлению</w:t>
      </w:r>
    </w:p>
    <w:p w:rsidR="00030319" w:rsidRPr="00D91B94" w:rsidRDefault="00030319" w:rsidP="00247F4E">
      <w:pPr>
        <w:autoSpaceDE w:val="0"/>
        <w:autoSpaceDN w:val="0"/>
        <w:adjustRightInd w:val="0"/>
        <w:ind w:firstLine="5812"/>
        <w:rPr>
          <w:szCs w:val="23"/>
        </w:rPr>
      </w:pPr>
      <w:r w:rsidRPr="00D91B94">
        <w:rPr>
          <w:szCs w:val="23"/>
        </w:rPr>
        <w:t>Исполнительного комитета</w:t>
      </w:r>
    </w:p>
    <w:p w:rsidR="00030319" w:rsidRPr="00D91B94" w:rsidRDefault="00030319" w:rsidP="00247F4E">
      <w:pPr>
        <w:autoSpaceDE w:val="0"/>
        <w:autoSpaceDN w:val="0"/>
        <w:adjustRightInd w:val="0"/>
        <w:ind w:firstLine="5812"/>
        <w:rPr>
          <w:szCs w:val="23"/>
        </w:rPr>
      </w:pPr>
      <w:proofErr w:type="spellStart"/>
      <w:r w:rsidRPr="00D91B94">
        <w:rPr>
          <w:szCs w:val="23"/>
        </w:rPr>
        <w:t>Тетюшского</w:t>
      </w:r>
      <w:proofErr w:type="spellEnd"/>
      <w:r w:rsidRPr="00D91B94">
        <w:rPr>
          <w:szCs w:val="23"/>
        </w:rPr>
        <w:t xml:space="preserve"> муниципального района</w:t>
      </w:r>
    </w:p>
    <w:p w:rsidR="00030319" w:rsidRPr="00D91B94" w:rsidRDefault="00030319" w:rsidP="00247F4E">
      <w:pPr>
        <w:autoSpaceDE w:val="0"/>
        <w:autoSpaceDN w:val="0"/>
        <w:adjustRightInd w:val="0"/>
        <w:ind w:firstLine="5812"/>
        <w:rPr>
          <w:szCs w:val="23"/>
        </w:rPr>
      </w:pPr>
      <w:r w:rsidRPr="00D91B94">
        <w:rPr>
          <w:szCs w:val="23"/>
        </w:rPr>
        <w:t>от «____»  ______________ 202</w:t>
      </w:r>
      <w:r w:rsidR="00D36D8C">
        <w:rPr>
          <w:szCs w:val="23"/>
        </w:rPr>
        <w:t>4</w:t>
      </w:r>
      <w:r w:rsidRPr="00D91B94">
        <w:rPr>
          <w:szCs w:val="23"/>
        </w:rPr>
        <w:t xml:space="preserve"> г. № _</w:t>
      </w:r>
      <w:r w:rsidR="00247F4E">
        <w:rPr>
          <w:szCs w:val="23"/>
        </w:rPr>
        <w:t>_</w:t>
      </w:r>
      <w:r w:rsidRPr="00D91B94">
        <w:rPr>
          <w:szCs w:val="23"/>
        </w:rPr>
        <w:t>_</w:t>
      </w:r>
    </w:p>
    <w:p w:rsidR="00030319" w:rsidRPr="00D91B94" w:rsidRDefault="00030319" w:rsidP="00030319">
      <w:pPr>
        <w:autoSpaceDE w:val="0"/>
        <w:autoSpaceDN w:val="0"/>
        <w:adjustRightInd w:val="0"/>
        <w:ind w:firstLine="5387"/>
        <w:rPr>
          <w:szCs w:val="23"/>
        </w:rPr>
      </w:pPr>
    </w:p>
    <w:p w:rsidR="00030319" w:rsidRPr="003C04CF" w:rsidRDefault="00030319" w:rsidP="00030319">
      <w:pPr>
        <w:autoSpaceDE w:val="0"/>
        <w:autoSpaceDN w:val="0"/>
        <w:adjustRightInd w:val="0"/>
        <w:ind w:firstLine="5670"/>
        <w:rPr>
          <w:szCs w:val="23"/>
        </w:rPr>
      </w:pPr>
    </w:p>
    <w:p w:rsidR="00030319" w:rsidRPr="00030319" w:rsidRDefault="00030319" w:rsidP="000A0C79">
      <w:pPr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</w:rPr>
      </w:pPr>
      <w:r w:rsidRPr="00030319">
        <w:rPr>
          <w:b/>
          <w:sz w:val="28"/>
          <w:szCs w:val="28"/>
        </w:rPr>
        <w:t>СОСТАВ</w:t>
      </w:r>
    </w:p>
    <w:p w:rsidR="00030319" w:rsidRPr="00030319" w:rsidRDefault="00030319" w:rsidP="000A0C79">
      <w:pPr>
        <w:tabs>
          <w:tab w:val="left" w:pos="1170"/>
        </w:tabs>
        <w:spacing w:line="276" w:lineRule="auto"/>
        <w:jc w:val="center"/>
        <w:rPr>
          <w:b/>
          <w:sz w:val="28"/>
          <w:szCs w:val="28"/>
        </w:rPr>
      </w:pPr>
      <w:r w:rsidRPr="00030319">
        <w:rPr>
          <w:b/>
          <w:bCs/>
          <w:sz w:val="28"/>
          <w:szCs w:val="28"/>
        </w:rPr>
        <w:t xml:space="preserve">комиссии по </w:t>
      </w:r>
      <w:r w:rsidRPr="00030319">
        <w:rPr>
          <w:b/>
          <w:sz w:val="28"/>
          <w:szCs w:val="28"/>
        </w:rPr>
        <w:t xml:space="preserve">реорганизации </w:t>
      </w:r>
      <w:proofErr w:type="gramStart"/>
      <w:r w:rsidRPr="00030319">
        <w:rPr>
          <w:b/>
          <w:sz w:val="28"/>
          <w:szCs w:val="28"/>
        </w:rPr>
        <w:t>Муниципального</w:t>
      </w:r>
      <w:proofErr w:type="gramEnd"/>
      <w:r w:rsidRPr="00030319">
        <w:rPr>
          <w:b/>
          <w:sz w:val="28"/>
          <w:szCs w:val="28"/>
        </w:rPr>
        <w:t xml:space="preserve"> бюджетного дошкольного </w:t>
      </w:r>
    </w:p>
    <w:p w:rsidR="00030319" w:rsidRPr="00030319" w:rsidRDefault="00030319" w:rsidP="000A0C79">
      <w:pPr>
        <w:tabs>
          <w:tab w:val="left" w:pos="1170"/>
        </w:tabs>
        <w:spacing w:line="276" w:lineRule="auto"/>
        <w:jc w:val="center"/>
        <w:rPr>
          <w:b/>
          <w:sz w:val="28"/>
          <w:szCs w:val="28"/>
        </w:rPr>
      </w:pPr>
      <w:r w:rsidRPr="00030319">
        <w:rPr>
          <w:b/>
          <w:sz w:val="28"/>
          <w:szCs w:val="28"/>
        </w:rPr>
        <w:t xml:space="preserve">образовательного учреждения «Детский сад </w:t>
      </w:r>
      <w:r w:rsidRPr="00DD0426">
        <w:rPr>
          <w:b/>
          <w:sz w:val="28"/>
          <w:szCs w:val="28"/>
        </w:rPr>
        <w:t>«</w:t>
      </w:r>
      <w:r w:rsidR="00D36D8C">
        <w:rPr>
          <w:b/>
          <w:sz w:val="28"/>
          <w:szCs w:val="28"/>
        </w:rPr>
        <w:t>Аленушка</w:t>
      </w:r>
      <w:r w:rsidR="00DD0426" w:rsidRPr="00DD0426">
        <w:rPr>
          <w:b/>
          <w:sz w:val="28"/>
          <w:szCs w:val="28"/>
        </w:rPr>
        <w:t xml:space="preserve">» села </w:t>
      </w:r>
      <w:proofErr w:type="gramStart"/>
      <w:r w:rsidR="00D36D8C">
        <w:rPr>
          <w:b/>
          <w:sz w:val="28"/>
          <w:szCs w:val="28"/>
        </w:rPr>
        <w:t>Пролей-Каша</w:t>
      </w:r>
      <w:proofErr w:type="gramEnd"/>
      <w:r w:rsidRPr="00DD0426">
        <w:rPr>
          <w:b/>
          <w:sz w:val="28"/>
          <w:szCs w:val="28"/>
        </w:rPr>
        <w:t xml:space="preserve">» </w:t>
      </w:r>
      <w:proofErr w:type="spellStart"/>
      <w:r w:rsidRPr="00030319">
        <w:rPr>
          <w:b/>
          <w:sz w:val="28"/>
          <w:szCs w:val="28"/>
        </w:rPr>
        <w:t>Тетюшского</w:t>
      </w:r>
      <w:proofErr w:type="spellEnd"/>
      <w:r w:rsidRPr="00030319">
        <w:rPr>
          <w:b/>
          <w:sz w:val="28"/>
          <w:szCs w:val="28"/>
        </w:rPr>
        <w:t xml:space="preserve"> муниципального района Республики Татарстан путём </w:t>
      </w:r>
    </w:p>
    <w:p w:rsidR="00030319" w:rsidRPr="00030319" w:rsidRDefault="00030319" w:rsidP="000A0C79">
      <w:pPr>
        <w:tabs>
          <w:tab w:val="left" w:pos="1170"/>
        </w:tabs>
        <w:spacing w:line="276" w:lineRule="auto"/>
        <w:jc w:val="center"/>
        <w:rPr>
          <w:b/>
          <w:sz w:val="28"/>
          <w:szCs w:val="28"/>
        </w:rPr>
      </w:pPr>
      <w:r w:rsidRPr="00030319">
        <w:rPr>
          <w:b/>
          <w:sz w:val="28"/>
          <w:szCs w:val="28"/>
        </w:rPr>
        <w:t>присоединения к Муниципальному бюджетному общеобразовательному учреждению «</w:t>
      </w:r>
      <w:proofErr w:type="spellStart"/>
      <w:r w:rsidR="00D36D8C">
        <w:rPr>
          <w:b/>
          <w:sz w:val="28"/>
          <w:szCs w:val="28"/>
        </w:rPr>
        <w:t>Урюмская</w:t>
      </w:r>
      <w:proofErr w:type="spellEnd"/>
      <w:r>
        <w:rPr>
          <w:b/>
          <w:sz w:val="28"/>
          <w:szCs w:val="28"/>
        </w:rPr>
        <w:t xml:space="preserve"> средняя</w:t>
      </w:r>
      <w:r w:rsidRPr="00030319">
        <w:rPr>
          <w:b/>
          <w:sz w:val="28"/>
          <w:szCs w:val="28"/>
        </w:rPr>
        <w:t xml:space="preserve"> общеобразовательная школа» </w:t>
      </w:r>
    </w:p>
    <w:p w:rsidR="00030319" w:rsidRPr="00030319" w:rsidRDefault="00030319" w:rsidP="000A0C79">
      <w:pPr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</w:rPr>
      </w:pPr>
      <w:proofErr w:type="spellStart"/>
      <w:r w:rsidRPr="00030319">
        <w:rPr>
          <w:b/>
          <w:sz w:val="28"/>
          <w:szCs w:val="28"/>
        </w:rPr>
        <w:t>Тетюшского</w:t>
      </w:r>
      <w:proofErr w:type="spellEnd"/>
      <w:r w:rsidRPr="00030319">
        <w:rPr>
          <w:b/>
          <w:sz w:val="28"/>
          <w:szCs w:val="28"/>
        </w:rPr>
        <w:t xml:space="preserve"> муниципального района Республики Татарстан</w:t>
      </w:r>
    </w:p>
    <w:p w:rsidR="00030319" w:rsidRPr="00030319" w:rsidRDefault="00030319" w:rsidP="00030319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7"/>
        <w:gridCol w:w="2418"/>
        <w:gridCol w:w="6946"/>
      </w:tblGrid>
      <w:tr w:rsidR="00030319" w:rsidRPr="00030319" w:rsidTr="009C05E9">
        <w:tc>
          <w:tcPr>
            <w:tcW w:w="667" w:type="dxa"/>
          </w:tcPr>
          <w:p w:rsidR="00030319" w:rsidRPr="00030319" w:rsidRDefault="00030319" w:rsidP="009C05E9">
            <w:pPr>
              <w:tabs>
                <w:tab w:val="left" w:pos="2505"/>
              </w:tabs>
              <w:jc w:val="center"/>
              <w:rPr>
                <w:sz w:val="28"/>
                <w:szCs w:val="28"/>
              </w:rPr>
            </w:pPr>
            <w:r w:rsidRPr="00030319">
              <w:rPr>
                <w:sz w:val="28"/>
                <w:szCs w:val="28"/>
              </w:rPr>
              <w:t>1.</w:t>
            </w:r>
          </w:p>
        </w:tc>
        <w:tc>
          <w:tcPr>
            <w:tcW w:w="2418" w:type="dxa"/>
          </w:tcPr>
          <w:p w:rsidR="00030319" w:rsidRPr="00030319" w:rsidRDefault="00030319" w:rsidP="009C05E9">
            <w:pPr>
              <w:tabs>
                <w:tab w:val="left" w:pos="2505"/>
              </w:tabs>
              <w:rPr>
                <w:sz w:val="28"/>
                <w:szCs w:val="28"/>
              </w:rPr>
            </w:pPr>
            <w:r w:rsidRPr="00030319">
              <w:rPr>
                <w:sz w:val="28"/>
                <w:szCs w:val="28"/>
              </w:rPr>
              <w:t>Кирилина Г.Ф.</w:t>
            </w:r>
          </w:p>
        </w:tc>
        <w:tc>
          <w:tcPr>
            <w:tcW w:w="6946" w:type="dxa"/>
          </w:tcPr>
          <w:p w:rsidR="00030319" w:rsidRPr="00030319" w:rsidRDefault="00030319" w:rsidP="009C05E9">
            <w:pPr>
              <w:tabs>
                <w:tab w:val="left" w:pos="2505"/>
              </w:tabs>
              <w:jc w:val="both"/>
              <w:rPr>
                <w:sz w:val="28"/>
                <w:szCs w:val="28"/>
              </w:rPr>
            </w:pPr>
            <w:r w:rsidRPr="00030319">
              <w:rPr>
                <w:sz w:val="28"/>
                <w:szCs w:val="28"/>
              </w:rPr>
              <w:t xml:space="preserve">начальник МКУ «Отдел образования Исполнительного комитета </w:t>
            </w:r>
            <w:proofErr w:type="spellStart"/>
            <w:r w:rsidRPr="00030319">
              <w:rPr>
                <w:sz w:val="28"/>
                <w:szCs w:val="28"/>
              </w:rPr>
              <w:t>Тетюшского</w:t>
            </w:r>
            <w:proofErr w:type="spellEnd"/>
            <w:r w:rsidRPr="00030319">
              <w:rPr>
                <w:sz w:val="28"/>
                <w:szCs w:val="28"/>
              </w:rPr>
              <w:t xml:space="preserve"> муниципального района Республики Татарстан», председатель комиссии;</w:t>
            </w:r>
          </w:p>
        </w:tc>
      </w:tr>
      <w:tr w:rsidR="00030319" w:rsidRPr="00030319" w:rsidTr="00247F4E">
        <w:trPr>
          <w:trHeight w:val="1440"/>
        </w:trPr>
        <w:tc>
          <w:tcPr>
            <w:tcW w:w="667" w:type="dxa"/>
          </w:tcPr>
          <w:p w:rsidR="00030319" w:rsidRPr="00030319" w:rsidRDefault="00030319" w:rsidP="009C05E9">
            <w:pPr>
              <w:tabs>
                <w:tab w:val="left" w:pos="2505"/>
              </w:tabs>
              <w:jc w:val="center"/>
              <w:rPr>
                <w:sz w:val="28"/>
                <w:szCs w:val="28"/>
              </w:rPr>
            </w:pPr>
            <w:r w:rsidRPr="00030319">
              <w:rPr>
                <w:sz w:val="28"/>
                <w:szCs w:val="28"/>
              </w:rPr>
              <w:t>2.</w:t>
            </w:r>
          </w:p>
        </w:tc>
        <w:tc>
          <w:tcPr>
            <w:tcW w:w="2418" w:type="dxa"/>
          </w:tcPr>
          <w:p w:rsidR="00030319" w:rsidRPr="00030319" w:rsidRDefault="00030319" w:rsidP="009C05E9">
            <w:pPr>
              <w:tabs>
                <w:tab w:val="left" w:pos="2505"/>
              </w:tabs>
              <w:rPr>
                <w:sz w:val="28"/>
                <w:szCs w:val="28"/>
              </w:rPr>
            </w:pPr>
            <w:r w:rsidRPr="00030319">
              <w:rPr>
                <w:sz w:val="28"/>
                <w:szCs w:val="28"/>
              </w:rPr>
              <w:t>Лазарева И.В.</w:t>
            </w:r>
          </w:p>
        </w:tc>
        <w:tc>
          <w:tcPr>
            <w:tcW w:w="6946" w:type="dxa"/>
          </w:tcPr>
          <w:p w:rsidR="00030319" w:rsidRPr="00030319" w:rsidRDefault="00030319" w:rsidP="009C05E9">
            <w:pPr>
              <w:tabs>
                <w:tab w:val="left" w:pos="2505"/>
              </w:tabs>
              <w:jc w:val="both"/>
              <w:rPr>
                <w:sz w:val="28"/>
                <w:szCs w:val="28"/>
              </w:rPr>
            </w:pPr>
            <w:r w:rsidRPr="00030319">
              <w:rPr>
                <w:sz w:val="28"/>
                <w:szCs w:val="28"/>
              </w:rPr>
              <w:t xml:space="preserve">заместитель начальника МКУ «Отдел образования Исполнительного комитета </w:t>
            </w:r>
            <w:proofErr w:type="spellStart"/>
            <w:r w:rsidRPr="00030319">
              <w:rPr>
                <w:sz w:val="28"/>
                <w:szCs w:val="28"/>
              </w:rPr>
              <w:t>Тетюшского</w:t>
            </w:r>
            <w:proofErr w:type="spellEnd"/>
            <w:r w:rsidRPr="00030319">
              <w:rPr>
                <w:sz w:val="28"/>
                <w:szCs w:val="28"/>
              </w:rPr>
              <w:t xml:space="preserve"> муниципального района Республики Татарстан», заместитель председ</w:t>
            </w:r>
            <w:r w:rsidR="000A0C79">
              <w:rPr>
                <w:sz w:val="28"/>
                <w:szCs w:val="28"/>
              </w:rPr>
              <w:t>ателя комиссии</w:t>
            </w:r>
            <w:r w:rsidRPr="00030319">
              <w:rPr>
                <w:sz w:val="28"/>
                <w:szCs w:val="28"/>
              </w:rPr>
              <w:t>;</w:t>
            </w:r>
          </w:p>
        </w:tc>
      </w:tr>
      <w:tr w:rsidR="00030319" w:rsidRPr="00030319" w:rsidTr="009C05E9">
        <w:tc>
          <w:tcPr>
            <w:tcW w:w="10031" w:type="dxa"/>
            <w:gridSpan w:val="3"/>
          </w:tcPr>
          <w:p w:rsidR="00030319" w:rsidRPr="00030319" w:rsidRDefault="00030319" w:rsidP="009C05E9">
            <w:pPr>
              <w:tabs>
                <w:tab w:val="left" w:pos="2505"/>
              </w:tabs>
              <w:jc w:val="center"/>
              <w:rPr>
                <w:b/>
                <w:sz w:val="28"/>
                <w:szCs w:val="28"/>
              </w:rPr>
            </w:pPr>
            <w:r w:rsidRPr="00030319">
              <w:rPr>
                <w:b/>
                <w:sz w:val="28"/>
                <w:szCs w:val="28"/>
              </w:rPr>
              <w:t>Члены комиссии</w:t>
            </w:r>
          </w:p>
        </w:tc>
      </w:tr>
      <w:tr w:rsidR="00D36D8C" w:rsidRPr="00030319" w:rsidTr="009C05E9">
        <w:tc>
          <w:tcPr>
            <w:tcW w:w="667" w:type="dxa"/>
          </w:tcPr>
          <w:p w:rsidR="00D36D8C" w:rsidRPr="00030319" w:rsidRDefault="00D36D8C" w:rsidP="00356E11">
            <w:pPr>
              <w:tabs>
                <w:tab w:val="left" w:pos="2505"/>
              </w:tabs>
              <w:jc w:val="center"/>
              <w:rPr>
                <w:sz w:val="28"/>
                <w:szCs w:val="28"/>
              </w:rPr>
            </w:pPr>
            <w:r w:rsidRPr="00030319">
              <w:rPr>
                <w:sz w:val="28"/>
                <w:szCs w:val="28"/>
              </w:rPr>
              <w:t>3.</w:t>
            </w:r>
          </w:p>
        </w:tc>
        <w:tc>
          <w:tcPr>
            <w:tcW w:w="2418" w:type="dxa"/>
          </w:tcPr>
          <w:p w:rsidR="00D36D8C" w:rsidRPr="00030319" w:rsidRDefault="00D36D8C" w:rsidP="008175FF">
            <w:pPr>
              <w:tabs>
                <w:tab w:val="left" w:pos="2505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Абмаев</w:t>
            </w:r>
            <w:proofErr w:type="spellEnd"/>
            <w:r>
              <w:rPr>
                <w:sz w:val="28"/>
                <w:szCs w:val="28"/>
              </w:rPr>
              <w:t xml:space="preserve"> А.Н.</w:t>
            </w:r>
          </w:p>
        </w:tc>
        <w:tc>
          <w:tcPr>
            <w:tcW w:w="6946" w:type="dxa"/>
          </w:tcPr>
          <w:p w:rsidR="00D36D8C" w:rsidRPr="00030319" w:rsidRDefault="00D36D8C" w:rsidP="008175FF">
            <w:pPr>
              <w:tabs>
                <w:tab w:val="left" w:pos="2505"/>
              </w:tabs>
              <w:jc w:val="both"/>
              <w:rPr>
                <w:sz w:val="28"/>
                <w:szCs w:val="28"/>
              </w:rPr>
            </w:pPr>
            <w:r w:rsidRPr="00030319">
              <w:rPr>
                <w:sz w:val="28"/>
                <w:szCs w:val="28"/>
              </w:rPr>
              <w:t xml:space="preserve">Глава </w:t>
            </w:r>
            <w:proofErr w:type="spellStart"/>
            <w:r>
              <w:rPr>
                <w:sz w:val="28"/>
                <w:szCs w:val="28"/>
              </w:rPr>
              <w:t>Урюмского</w:t>
            </w:r>
            <w:proofErr w:type="spellEnd"/>
            <w:r w:rsidRPr="00030319">
              <w:rPr>
                <w:sz w:val="28"/>
                <w:szCs w:val="28"/>
              </w:rPr>
              <w:t xml:space="preserve"> сельск</w:t>
            </w:r>
            <w:r>
              <w:rPr>
                <w:sz w:val="28"/>
                <w:szCs w:val="28"/>
              </w:rPr>
              <w:t>ого поселения (по согласованию).</w:t>
            </w:r>
          </w:p>
        </w:tc>
      </w:tr>
      <w:tr w:rsidR="00D36D8C" w:rsidRPr="00030319" w:rsidTr="009C05E9">
        <w:tc>
          <w:tcPr>
            <w:tcW w:w="667" w:type="dxa"/>
          </w:tcPr>
          <w:p w:rsidR="00D36D8C" w:rsidRPr="00030319" w:rsidRDefault="00D36D8C" w:rsidP="00356E11">
            <w:pPr>
              <w:tabs>
                <w:tab w:val="left" w:pos="2505"/>
              </w:tabs>
              <w:jc w:val="center"/>
              <w:rPr>
                <w:sz w:val="28"/>
                <w:szCs w:val="28"/>
              </w:rPr>
            </w:pPr>
            <w:r w:rsidRPr="00030319">
              <w:rPr>
                <w:sz w:val="28"/>
                <w:szCs w:val="28"/>
              </w:rPr>
              <w:t>4.</w:t>
            </w:r>
          </w:p>
        </w:tc>
        <w:tc>
          <w:tcPr>
            <w:tcW w:w="2418" w:type="dxa"/>
          </w:tcPr>
          <w:p w:rsidR="00D36D8C" w:rsidRPr="00030319" w:rsidRDefault="00D36D8C" w:rsidP="009C05E9">
            <w:pPr>
              <w:tabs>
                <w:tab w:val="left" w:pos="2505"/>
              </w:tabs>
              <w:rPr>
                <w:sz w:val="28"/>
                <w:szCs w:val="28"/>
              </w:rPr>
            </w:pPr>
            <w:r w:rsidRPr="00030319">
              <w:rPr>
                <w:sz w:val="28"/>
                <w:szCs w:val="28"/>
              </w:rPr>
              <w:t>Богданов А.А.</w:t>
            </w:r>
          </w:p>
        </w:tc>
        <w:tc>
          <w:tcPr>
            <w:tcW w:w="6946" w:type="dxa"/>
          </w:tcPr>
          <w:p w:rsidR="00D36D8C" w:rsidRPr="00030319" w:rsidRDefault="00D36D8C" w:rsidP="009C05E9">
            <w:pPr>
              <w:tabs>
                <w:tab w:val="left" w:pos="2505"/>
              </w:tabs>
              <w:jc w:val="both"/>
              <w:rPr>
                <w:sz w:val="28"/>
                <w:szCs w:val="28"/>
              </w:rPr>
            </w:pPr>
            <w:r w:rsidRPr="00030319">
              <w:rPr>
                <w:sz w:val="28"/>
                <w:szCs w:val="28"/>
              </w:rPr>
              <w:t xml:space="preserve">председатель Финансово-бюджетной палаты </w:t>
            </w:r>
            <w:proofErr w:type="spellStart"/>
            <w:r w:rsidRPr="00030319">
              <w:rPr>
                <w:sz w:val="28"/>
                <w:szCs w:val="28"/>
              </w:rPr>
              <w:t>Тетюшского</w:t>
            </w:r>
            <w:proofErr w:type="spellEnd"/>
            <w:r w:rsidRPr="00030319">
              <w:rPr>
                <w:sz w:val="28"/>
                <w:szCs w:val="28"/>
              </w:rPr>
              <w:t xml:space="preserve"> муниципального района;</w:t>
            </w:r>
          </w:p>
        </w:tc>
      </w:tr>
      <w:tr w:rsidR="00D36D8C" w:rsidRPr="00030319" w:rsidTr="009C05E9">
        <w:tc>
          <w:tcPr>
            <w:tcW w:w="667" w:type="dxa"/>
          </w:tcPr>
          <w:p w:rsidR="00D36D8C" w:rsidRPr="00030319" w:rsidRDefault="00D36D8C" w:rsidP="00356E11">
            <w:pPr>
              <w:tabs>
                <w:tab w:val="left" w:pos="2505"/>
              </w:tabs>
              <w:jc w:val="center"/>
              <w:rPr>
                <w:sz w:val="28"/>
                <w:szCs w:val="28"/>
              </w:rPr>
            </w:pPr>
            <w:r w:rsidRPr="00030319">
              <w:rPr>
                <w:sz w:val="28"/>
                <w:szCs w:val="28"/>
              </w:rPr>
              <w:t>5.</w:t>
            </w:r>
          </w:p>
        </w:tc>
        <w:tc>
          <w:tcPr>
            <w:tcW w:w="2418" w:type="dxa"/>
          </w:tcPr>
          <w:p w:rsidR="00D36D8C" w:rsidRPr="00030319" w:rsidRDefault="00D36D8C" w:rsidP="009C05E9">
            <w:pPr>
              <w:tabs>
                <w:tab w:val="left" w:pos="2505"/>
              </w:tabs>
              <w:rPr>
                <w:sz w:val="28"/>
                <w:szCs w:val="28"/>
              </w:rPr>
            </w:pPr>
            <w:r w:rsidRPr="00030319">
              <w:rPr>
                <w:sz w:val="28"/>
                <w:szCs w:val="28"/>
              </w:rPr>
              <w:t>Маслова И.А.</w:t>
            </w:r>
          </w:p>
        </w:tc>
        <w:tc>
          <w:tcPr>
            <w:tcW w:w="6946" w:type="dxa"/>
          </w:tcPr>
          <w:p w:rsidR="00D36D8C" w:rsidRPr="00030319" w:rsidRDefault="00D36D8C" w:rsidP="009C05E9">
            <w:pPr>
              <w:tabs>
                <w:tab w:val="left" w:pos="2505"/>
              </w:tabs>
              <w:jc w:val="both"/>
              <w:rPr>
                <w:sz w:val="28"/>
                <w:szCs w:val="28"/>
              </w:rPr>
            </w:pPr>
            <w:r w:rsidRPr="00030319">
              <w:rPr>
                <w:sz w:val="28"/>
                <w:szCs w:val="28"/>
              </w:rPr>
              <w:t xml:space="preserve">главный бухгалтер МКУ «Отдел образования  Исполнительного комитета </w:t>
            </w:r>
            <w:proofErr w:type="spellStart"/>
            <w:r w:rsidRPr="00030319">
              <w:rPr>
                <w:sz w:val="28"/>
                <w:szCs w:val="28"/>
              </w:rPr>
              <w:t>Тетюшского</w:t>
            </w:r>
            <w:proofErr w:type="spellEnd"/>
            <w:r w:rsidRPr="00030319">
              <w:rPr>
                <w:sz w:val="28"/>
                <w:szCs w:val="28"/>
              </w:rPr>
              <w:t xml:space="preserve"> муниципального района Республики Татарстан» (по согласованию);  </w:t>
            </w:r>
          </w:p>
        </w:tc>
      </w:tr>
      <w:tr w:rsidR="00D36D8C" w:rsidRPr="00030319" w:rsidTr="009C05E9">
        <w:tc>
          <w:tcPr>
            <w:tcW w:w="667" w:type="dxa"/>
          </w:tcPr>
          <w:p w:rsidR="00D36D8C" w:rsidRPr="00030319" w:rsidRDefault="00D36D8C" w:rsidP="00356E11">
            <w:pPr>
              <w:tabs>
                <w:tab w:val="left" w:pos="2505"/>
              </w:tabs>
              <w:jc w:val="center"/>
              <w:rPr>
                <w:sz w:val="28"/>
                <w:szCs w:val="28"/>
              </w:rPr>
            </w:pPr>
            <w:r w:rsidRPr="00030319">
              <w:rPr>
                <w:sz w:val="28"/>
                <w:szCs w:val="28"/>
              </w:rPr>
              <w:t>6.</w:t>
            </w:r>
          </w:p>
        </w:tc>
        <w:tc>
          <w:tcPr>
            <w:tcW w:w="2418" w:type="dxa"/>
          </w:tcPr>
          <w:p w:rsidR="00D36D8C" w:rsidRPr="00030319" w:rsidRDefault="00D36D8C" w:rsidP="00B3515F">
            <w:pPr>
              <w:tabs>
                <w:tab w:val="left" w:pos="250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Павлушин С.А.</w:t>
            </w:r>
          </w:p>
        </w:tc>
        <w:tc>
          <w:tcPr>
            <w:tcW w:w="6946" w:type="dxa"/>
          </w:tcPr>
          <w:p w:rsidR="00D36D8C" w:rsidRPr="00030319" w:rsidRDefault="00D36D8C" w:rsidP="00B3515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30319">
              <w:rPr>
                <w:sz w:val="28"/>
                <w:szCs w:val="28"/>
              </w:rPr>
              <w:t xml:space="preserve">председатель </w:t>
            </w:r>
            <w:r>
              <w:rPr>
                <w:sz w:val="28"/>
                <w:szCs w:val="28"/>
              </w:rPr>
              <w:t>МКУ «</w:t>
            </w:r>
            <w:r w:rsidRPr="00030319">
              <w:rPr>
                <w:sz w:val="28"/>
                <w:szCs w:val="28"/>
              </w:rPr>
              <w:t>Палат</w:t>
            </w:r>
            <w:r>
              <w:rPr>
                <w:sz w:val="28"/>
                <w:szCs w:val="28"/>
              </w:rPr>
              <w:t>а</w:t>
            </w:r>
            <w:r w:rsidRPr="00030319">
              <w:rPr>
                <w:sz w:val="28"/>
                <w:szCs w:val="28"/>
              </w:rPr>
              <w:t xml:space="preserve"> имущественных и земельных отношений </w:t>
            </w:r>
            <w:proofErr w:type="spellStart"/>
            <w:r w:rsidRPr="00030319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етюшского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района»;</w:t>
            </w:r>
          </w:p>
        </w:tc>
      </w:tr>
    </w:tbl>
    <w:p w:rsidR="00030319" w:rsidRDefault="00030319" w:rsidP="00030319">
      <w:pPr>
        <w:ind w:firstLine="540"/>
        <w:rPr>
          <w:b/>
          <w:szCs w:val="28"/>
        </w:rPr>
      </w:pPr>
    </w:p>
    <w:p w:rsidR="00030319" w:rsidRPr="000451DC" w:rsidRDefault="00030319" w:rsidP="001D2C96">
      <w:pPr>
        <w:tabs>
          <w:tab w:val="left" w:pos="2505"/>
        </w:tabs>
        <w:spacing w:line="360" w:lineRule="auto"/>
        <w:jc w:val="both"/>
        <w:rPr>
          <w:b/>
          <w:sz w:val="28"/>
          <w:szCs w:val="28"/>
        </w:rPr>
      </w:pPr>
    </w:p>
    <w:p w:rsidR="003C331B" w:rsidRDefault="003C331B"/>
    <w:sectPr w:rsidR="003C331B" w:rsidSect="00E305C7">
      <w:pgSz w:w="11906" w:h="16838"/>
      <w:pgMar w:top="720" w:right="720" w:bottom="72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L_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6052B8"/>
    <w:multiLevelType w:val="hybridMultilevel"/>
    <w:tmpl w:val="A04883A2"/>
    <w:lvl w:ilvl="0" w:tplc="3F064A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742692C"/>
    <w:multiLevelType w:val="hybridMultilevel"/>
    <w:tmpl w:val="68D413CA"/>
    <w:lvl w:ilvl="0" w:tplc="76ECCA1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305C7"/>
    <w:rsid w:val="00030319"/>
    <w:rsid w:val="00042A29"/>
    <w:rsid w:val="00064B94"/>
    <w:rsid w:val="0007698E"/>
    <w:rsid w:val="000A0C79"/>
    <w:rsid w:val="000B0C90"/>
    <w:rsid w:val="000F5DE5"/>
    <w:rsid w:val="0015330D"/>
    <w:rsid w:val="001D2C96"/>
    <w:rsid w:val="0021330C"/>
    <w:rsid w:val="00247F4E"/>
    <w:rsid w:val="003166B0"/>
    <w:rsid w:val="003255FC"/>
    <w:rsid w:val="003C331B"/>
    <w:rsid w:val="00430E8A"/>
    <w:rsid w:val="00446CC7"/>
    <w:rsid w:val="004E3BE7"/>
    <w:rsid w:val="008D1AEB"/>
    <w:rsid w:val="009A21D6"/>
    <w:rsid w:val="009A6458"/>
    <w:rsid w:val="009E03A8"/>
    <w:rsid w:val="00B42521"/>
    <w:rsid w:val="00C313C6"/>
    <w:rsid w:val="00D36D8C"/>
    <w:rsid w:val="00DD0426"/>
    <w:rsid w:val="00E13553"/>
    <w:rsid w:val="00E305C7"/>
    <w:rsid w:val="00FE3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5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E305C7"/>
    <w:pPr>
      <w:ind w:left="720"/>
      <w:contextualSpacing/>
    </w:pPr>
  </w:style>
  <w:style w:type="character" w:styleId="a4">
    <w:name w:val="Hyperlink"/>
    <w:uiPriority w:val="99"/>
    <w:semiHidden/>
    <w:unhideWhenUsed/>
    <w:rsid w:val="00E305C7"/>
    <w:rPr>
      <w:color w:val="0000FF"/>
      <w:u w:val="single"/>
    </w:rPr>
  </w:style>
  <w:style w:type="paragraph" w:styleId="a5">
    <w:name w:val="Body Text"/>
    <w:basedOn w:val="a"/>
    <w:link w:val="a6"/>
    <w:rsid w:val="00E305C7"/>
    <w:pPr>
      <w:jc w:val="both"/>
    </w:pPr>
    <w:rPr>
      <w:color w:val="000000"/>
      <w:sz w:val="28"/>
      <w:szCs w:val="20"/>
    </w:rPr>
  </w:style>
  <w:style w:type="character" w:customStyle="1" w:styleId="a6">
    <w:name w:val="Основной текст Знак"/>
    <w:basedOn w:val="a0"/>
    <w:link w:val="a5"/>
    <w:rsid w:val="00E305C7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headertext">
    <w:name w:val="headertext"/>
    <w:basedOn w:val="a"/>
    <w:rsid w:val="0015330D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15330D"/>
    <w:pPr>
      <w:spacing w:before="100" w:beforeAutospacing="1" w:after="100" w:afterAutospacing="1"/>
    </w:pPr>
  </w:style>
  <w:style w:type="paragraph" w:customStyle="1" w:styleId="CharChar">
    <w:name w:val="Char Char Знак Знак Знак Знак Знак Знак Знак Знак Знак Знак"/>
    <w:basedOn w:val="a"/>
    <w:rsid w:val="003255F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5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E305C7"/>
    <w:pPr>
      <w:ind w:left="720"/>
      <w:contextualSpacing/>
    </w:pPr>
  </w:style>
  <w:style w:type="character" w:styleId="a4">
    <w:name w:val="Hyperlink"/>
    <w:uiPriority w:val="99"/>
    <w:semiHidden/>
    <w:unhideWhenUsed/>
    <w:rsid w:val="00E305C7"/>
    <w:rPr>
      <w:color w:val="0000FF"/>
      <w:u w:val="single"/>
    </w:rPr>
  </w:style>
  <w:style w:type="paragraph" w:styleId="a5">
    <w:name w:val="Body Text"/>
    <w:basedOn w:val="a"/>
    <w:link w:val="a6"/>
    <w:rsid w:val="00E305C7"/>
    <w:pPr>
      <w:jc w:val="both"/>
    </w:pPr>
    <w:rPr>
      <w:color w:val="000000"/>
      <w:sz w:val="28"/>
      <w:szCs w:val="20"/>
    </w:rPr>
  </w:style>
  <w:style w:type="character" w:customStyle="1" w:styleId="a6">
    <w:name w:val="Основной текст Знак"/>
    <w:basedOn w:val="a0"/>
    <w:link w:val="a5"/>
    <w:rsid w:val="00E305C7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tatesh@tata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3</Pages>
  <Words>799</Words>
  <Characters>4555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</dc:creator>
  <cp:keywords/>
  <dc:description/>
  <cp:lastModifiedBy>Татьяна</cp:lastModifiedBy>
  <cp:revision>20</cp:revision>
  <cp:lastPrinted>2023-09-14T07:03:00Z</cp:lastPrinted>
  <dcterms:created xsi:type="dcterms:W3CDTF">2022-12-15T11:19:00Z</dcterms:created>
  <dcterms:modified xsi:type="dcterms:W3CDTF">2024-06-13T11:10:00Z</dcterms:modified>
</cp:coreProperties>
</file>