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F0" w:rsidRDefault="00374EF0">
      <w:pPr>
        <w:rPr>
          <w:rFonts w:ascii="Arial" w:hAnsi="Arial" w:cs="Arial"/>
          <w:color w:val="3C4052"/>
          <w:shd w:val="clear" w:color="auto" w:fill="FFFFFF"/>
        </w:rPr>
      </w:pPr>
    </w:p>
    <w:p w:rsidR="00374EF0" w:rsidRDefault="00374EF0">
      <w:pPr>
        <w:rPr>
          <w:rFonts w:ascii="Arial" w:hAnsi="Arial" w:cs="Arial"/>
          <w:color w:val="3C4052"/>
          <w:shd w:val="clear" w:color="auto" w:fill="FFFFFF"/>
        </w:rPr>
      </w:pPr>
    </w:p>
    <w:p w:rsidR="00374EF0" w:rsidRDefault="00374EF0">
      <w:pPr>
        <w:rPr>
          <w:rFonts w:ascii="Arial" w:hAnsi="Arial" w:cs="Arial"/>
          <w:color w:val="3C4052"/>
          <w:shd w:val="clear" w:color="auto" w:fill="FFFFFF"/>
        </w:rPr>
      </w:pPr>
    </w:p>
    <w:p w:rsidR="00374EF0" w:rsidRDefault="00374EF0">
      <w:pPr>
        <w:rPr>
          <w:rFonts w:ascii="Arial" w:hAnsi="Arial" w:cs="Arial"/>
          <w:color w:val="3C4052"/>
          <w:shd w:val="clear" w:color="auto" w:fill="FFFFFF"/>
        </w:rPr>
      </w:pPr>
    </w:p>
    <w:p w:rsidR="00374EF0" w:rsidRPr="00374EF0" w:rsidRDefault="00374EF0" w:rsidP="00374EF0">
      <w:pP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 w:rsidRPr="00374EF0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В соответствии с п. 4 ст. 12.1 ФЗ от 24.07.2002 № 101-ФЗ «Об обороте земель сельскохозяйственного назначения» Исполнительный комитет </w:t>
      </w:r>
      <w:r w:rsidRPr="00374EF0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Большешемякинск</w:t>
      </w:r>
      <w:r w:rsidRPr="00374EF0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ого  сельского поселения Тетюшского муниципального района Республики Татарстан</w:t>
      </w:r>
      <w:r w:rsidRPr="00374EF0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, </w:t>
      </w:r>
      <w:r w:rsidRPr="00374EF0">
        <w:rPr>
          <w:rFonts w:ascii="Times New Roman" w:hAnsi="Times New Roman" w:cs="Times New Roman"/>
          <w:sz w:val="28"/>
          <w:szCs w:val="28"/>
        </w:rPr>
        <w:t>что невостребованный паевой фонд был оформлен.  В настоящее время невостребованный паевой фонд не имеется.</w:t>
      </w:r>
    </w:p>
    <w:p w:rsidR="00374EF0" w:rsidRPr="00374EF0" w:rsidRDefault="00374EF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4EF0" w:rsidRPr="0037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F0"/>
    <w:rsid w:val="00374EF0"/>
    <w:rsid w:val="007D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6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админ123</dc:creator>
  <cp:lastModifiedBy>админ123</cp:lastModifiedBy>
  <cp:revision>1</cp:revision>
  <dcterms:created xsi:type="dcterms:W3CDTF">2024-12-26T07:41:00Z</dcterms:created>
  <dcterms:modified xsi:type="dcterms:W3CDTF">2024-12-26T07:47:00Z</dcterms:modified>
</cp:coreProperties>
</file>