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A2" w:rsidRPr="006272A2" w:rsidRDefault="006272A2" w:rsidP="006272A2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72A2">
        <w:rPr>
          <w:rFonts w:ascii="Times New Roman" w:hAnsi="Times New Roman"/>
          <w:b/>
          <w:bCs/>
          <w:sz w:val="28"/>
          <w:szCs w:val="28"/>
        </w:rPr>
        <w:t>Республика Татарстан</w:t>
      </w:r>
    </w:p>
    <w:p w:rsidR="006272A2" w:rsidRPr="006272A2" w:rsidRDefault="006272A2" w:rsidP="00627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272A2">
        <w:rPr>
          <w:rFonts w:ascii="Times New Roman" w:hAnsi="Times New Roman"/>
          <w:b/>
          <w:bCs/>
          <w:sz w:val="28"/>
          <w:szCs w:val="28"/>
        </w:rPr>
        <w:t>Тетюшский</w:t>
      </w:r>
      <w:proofErr w:type="spellEnd"/>
      <w:r w:rsidRPr="006272A2">
        <w:rPr>
          <w:rFonts w:ascii="Times New Roman" w:hAnsi="Times New Roman"/>
          <w:b/>
          <w:bCs/>
          <w:sz w:val="28"/>
          <w:szCs w:val="28"/>
        </w:rPr>
        <w:t xml:space="preserve"> муниципальный район</w:t>
      </w:r>
    </w:p>
    <w:p w:rsidR="006272A2" w:rsidRPr="006272A2" w:rsidRDefault="006272A2" w:rsidP="00627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72A2">
        <w:rPr>
          <w:rFonts w:ascii="Times New Roman" w:hAnsi="Times New Roman"/>
          <w:b/>
          <w:bCs/>
          <w:sz w:val="28"/>
          <w:szCs w:val="28"/>
        </w:rPr>
        <w:t>Совет Кошки-</w:t>
      </w:r>
      <w:proofErr w:type="spellStart"/>
      <w:r w:rsidRPr="006272A2">
        <w:rPr>
          <w:rFonts w:ascii="Times New Roman" w:hAnsi="Times New Roman"/>
          <w:b/>
          <w:bCs/>
          <w:sz w:val="28"/>
          <w:szCs w:val="28"/>
        </w:rPr>
        <w:t>Новотимбаевского</w:t>
      </w:r>
      <w:proofErr w:type="spellEnd"/>
      <w:r w:rsidRPr="006272A2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  <w:bookmarkStart w:id="0" w:name="_GoBack"/>
      <w:bookmarkEnd w:id="0"/>
    </w:p>
    <w:p w:rsidR="006272A2" w:rsidRDefault="006272A2" w:rsidP="006272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6272A2" w:rsidRDefault="006272A2" w:rsidP="006272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РЕШЕНИЕ</w:t>
      </w:r>
    </w:p>
    <w:p w:rsidR="006272A2" w:rsidRDefault="006272A2" w:rsidP="006272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72A2" w:rsidRDefault="006272A2" w:rsidP="00627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72A2" w:rsidRDefault="006272A2" w:rsidP="00627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февраля 2017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года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№19-1                                         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2A2" w:rsidRDefault="006272A2" w:rsidP="006272A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pacing w:val="-1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Устав </w:t>
      </w:r>
      <w:r>
        <w:rPr>
          <w:rFonts w:ascii="Times New Roman" w:eastAsia="Times New Roman" w:hAnsi="Times New Roman"/>
          <w:b/>
          <w:color w:val="000000"/>
          <w:spacing w:val="-1"/>
          <w:w w:val="101"/>
          <w:sz w:val="28"/>
          <w:szCs w:val="28"/>
          <w:lang w:eastAsia="ru-RU"/>
        </w:rPr>
        <w:t>муниципального образования «Кошки-</w:t>
      </w:r>
      <w:proofErr w:type="spellStart"/>
      <w:r>
        <w:rPr>
          <w:rFonts w:ascii="Times New Roman" w:eastAsia="Times New Roman" w:hAnsi="Times New Roman"/>
          <w:b/>
          <w:color w:val="000000"/>
          <w:spacing w:val="-1"/>
          <w:w w:val="101"/>
          <w:sz w:val="28"/>
          <w:szCs w:val="28"/>
          <w:lang w:eastAsia="ru-RU"/>
        </w:rPr>
        <w:t>Новотимбаевское</w:t>
      </w:r>
      <w:proofErr w:type="spellEnd"/>
      <w:r>
        <w:rPr>
          <w:rFonts w:ascii="Times New Roman" w:eastAsia="Times New Roman" w:hAnsi="Times New Roman"/>
          <w:b/>
          <w:color w:val="000000"/>
          <w:spacing w:val="-1"/>
          <w:w w:val="101"/>
          <w:sz w:val="28"/>
          <w:szCs w:val="28"/>
          <w:lang w:eastAsia="ru-RU"/>
        </w:rPr>
        <w:t xml:space="preserve"> сельское поселение» Тетюшского муниципального района Республики Татарстан</w:t>
      </w:r>
    </w:p>
    <w:p w:rsidR="006272A2" w:rsidRDefault="006272A2" w:rsidP="006272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2A2" w:rsidRDefault="006272A2" w:rsidP="006272A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целях приведения Устава муниципального образования «Кошки-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Новотимбаевское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Тетюшского муниципального района Республики Татарстан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принятого решением Совета Кошки-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Новотимбаевского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Тетюшского муниципального района от 24.01.2013 №22-2, в соответствие действующему законодательству Российской Федерации, на основании статьи 87 Устава муниципального образования «Кошки-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Новотимбаевское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Тетюшского муниципального района Республики Татарстан, Совет поселения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6272A2" w:rsidRDefault="006272A2" w:rsidP="006272A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1. Внести следующие изменения в Устав муниципального образования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Кошки-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Новотимбаевское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сельское поселение» Тетюшского муниципального района Республики Татарстан: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1.1. Часть 1 статьи  6  дополнить  пунктом 14: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«14) осуществление мероприятий в сфере профилактики правонарушений, предусмотренных Федеральным законом от 23 июня 2016 года № 182-ФЗ «Об основах системы профилактики правонарушений в Российской Федерации»;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1.2.  Часть 4 статьи 23 изложить в следующей редакции: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«4.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Татарстан»;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1.3.  Часть 5 статьи 30 изложить в следующей редакции: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«5.Депутат,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Полномочия депутата, члена выборного органа местного самоуправления, выборного должностного лица местного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1.4. Пункт 1 части 1 статьи 49 дополнить абзацем следующего содержания: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 - является уполномоченным органом на осуществление полномочий, предусмотренных частью 2 статьи 18 Федерального закона "О государственно-частном партнерстве,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-частном партнерстве в Российской Федерации и внесении изменений в отдельные законодательные акты  Российской Федерации»;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1.5. Часть 2 статьи 49 дополнить абзацем следующего содержания: 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 - осуществляет мероприятия в сфере профилактики правонарушений, предусмотренных Федеральным законом от 23 июня 2016 года № 182-ФЗ «Об основах системы профилактики правонарушений в Российской Федерации»;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1.6. Часть 2 статьи 47 изложить в следующей редакции: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«2. Официальное наименование Исполнительного комитета Поселения - Муниципальное казенное учреждение «Исполнительный комитет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Кошки-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Новотимбаевского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Тетюшского муниципального района Республики Татарстан».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Сокращенное наименование: Исполнительный комитет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Кошки-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Новотимбаевского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Тетюшского муниципального района Республики Татарстан»;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1.7. Статью 57 изложить в следующей редакции: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«Статья 57. Социальные и иные гарантии, предоставляемые Главе Поселения и иным должностным лицам Поселения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1.Социальные и иные гарантии, предоставляемые лицам, замещающим муниципальные должности Поселения, и муниципальным служащим Поселения определяются федеральными законами, законами Республики Татарстан и нормативными правовыми актами органов местного самоуправления Поселения.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2. Социальные  и  иные  гарантии также могут устанавливаться в  связи  с прекращением полномочий (в том числе досрочно) лиц, замещающих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муниципальные должности Поселения.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Такие гарантии,  предусматривающие  расходование  средств местных бюджетов, устанавливаются только в отношении лиц,  замещающих муниципальные должности Поселения на постоянной  основе и  в  этот  период  достигших   пенсионного   возраста   или   потерявших трудоспособность,  и  не  применяются  в  случае  прекращения  полномочий указанных лиц по основаниям, предусмотренными федеральными законами, законами Республики Татарстан и нормативными правовыми актами органов местного самоуправления района.</w:t>
      </w:r>
      <w:proofErr w:type="gramEnd"/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3. Социальные и иные гарантии деятельности Главы Поселения и иных должностных лиц Поселения, определяются в соответствии с Законом Республики Татарстан от 12.02.2009 г.                   №15-ЗРТ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Республике Татарстан» и решениями Совета Поселения»;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1.8.  Статью 68 изложить в следующей редакции: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«Статья 68. Подготовка муниципальных правовых актов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1. Проекты муниципальных правовых актов могут вноситься Главой Поселения, депутатами Совета Поселения, Прокурором Тетюшского района, органами территориального общественного самоуправления, инициативными группами граждан, а также Ревизионной комиссией Поселения по вопросам ее ведения.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Прокурор Тетюшского района при установлении в ходе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осуществления своих полномочий необходимости совершенствования действующих муниципальных нормативных правовых актов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вправе вносить предложения об изменении, об отмене или о принятии муниципальных нормативных правовых актов.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 Порядок внесения проектов муниципальных правовых актов, перечень и форма прилагаемых к ним документов устанавливаются соответственно Регламентом Совета Поселения и Главой Поселения.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 включении  Поселения в соответствующий перечень законом Республики Татарстан, проекты муниципальных нормативных правовых актов Поселения,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могут подлежать оценке регулирующего воздействия, проводимой органами местного самоуправления Поселения в порядке, установленном муниципальными нормативными правовыми актами в соответствии с законом Республики Татарстан, за исключением:</w:t>
      </w:r>
      <w:proofErr w:type="gramEnd"/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1) проектов нормативных правовых Совета Поселения устанавливающих, изменяющих, приостанавливающих, отменяющих местные налоги и сборы;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2) проектов нормативных правовых актов Совета Поселения, регулирующих бюджетные правоотношения.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Оценка регулирующего воздействия проектов муниципальных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бюджетов».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3. Одобрить новую редакцию измененных положений Устава муниципального образования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Кошки-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Новотимбаевское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сельское поселение» Тетюшского муниципального района Республики Татарстан, принятого решением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Кошки-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Новотимбаевского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сельского поселения Тетюшского муниципального района Республики Татарстан   от 24.01.2013 № 22-2.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4. Главе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Кошки-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Новотимбаевского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Тетюшского муниципального района Республики Татарстан в порядке, установленном Федеральным законом от 21.07.2005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5. Настоящее решение вступает в силу со дня его официального опубликования, произведенного после его государственной регистрации.</w:t>
      </w: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2A2" w:rsidRDefault="006272A2" w:rsidP="00627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2A2" w:rsidRDefault="006272A2" w:rsidP="006272A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 Кошки-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Новотимбаевского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6272A2" w:rsidRDefault="006272A2" w:rsidP="006272A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Тетюшского муниципального района</w:t>
      </w:r>
    </w:p>
    <w:p w:rsidR="006272A2" w:rsidRDefault="006272A2" w:rsidP="006272A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Татарстан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С.В.Гаврилов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</w:p>
    <w:p w:rsidR="006272A2" w:rsidRDefault="006272A2" w:rsidP="006272A2">
      <w:pPr>
        <w:autoSpaceDE w:val="0"/>
        <w:autoSpaceDN w:val="0"/>
        <w:adjustRightInd w:val="0"/>
        <w:spacing w:after="0" w:line="240" w:lineRule="auto"/>
        <w:jc w:val="center"/>
        <w:rPr>
          <w:rStyle w:val="FontStyle27"/>
          <w:bCs w:val="0"/>
          <w:sz w:val="28"/>
          <w:szCs w:val="28"/>
        </w:rPr>
      </w:pPr>
    </w:p>
    <w:p w:rsidR="000C690F" w:rsidRDefault="000C690F"/>
    <w:sectPr w:rsidR="000C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A2"/>
    <w:rsid w:val="000C690F"/>
    <w:rsid w:val="0062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2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basedOn w:val="a0"/>
    <w:uiPriority w:val="99"/>
    <w:rsid w:val="006272A2"/>
    <w:rPr>
      <w:rFonts w:ascii="Times New Roman" w:hAnsi="Times New Roman" w:cs="Times New Roman" w:hint="default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2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basedOn w:val="a0"/>
    <w:uiPriority w:val="99"/>
    <w:rsid w:val="006272A2"/>
    <w:rPr>
      <w:rFonts w:ascii="Times New Roman" w:hAnsi="Times New Roman" w:cs="Times New Roman" w:hint="default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1278</Words>
  <Characters>7289</Characters>
  <Application>Microsoft Office Word</Application>
  <DocSecurity>0</DocSecurity>
  <Lines>60</Lines>
  <Paragraphs>17</Paragraphs>
  <ScaleCrop>false</ScaleCrop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Koshki</dc:creator>
  <cp:lastModifiedBy>Koshki</cp:lastModifiedBy>
  <cp:revision>2</cp:revision>
  <dcterms:created xsi:type="dcterms:W3CDTF">2017-06-02T08:28:00Z</dcterms:created>
  <dcterms:modified xsi:type="dcterms:W3CDTF">2017-06-02T08:31:00Z</dcterms:modified>
</cp:coreProperties>
</file>